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DFF" w:rsidRPr="00CD5DFF" w:rsidRDefault="00CD5DFF" w:rsidP="00CD5DFF">
      <w:pPr>
        <w:autoSpaceDN w:val="0"/>
        <w:spacing w:after="0" w:line="240" w:lineRule="auto"/>
        <w:jc w:val="center"/>
        <w:rPr>
          <w:rFonts w:ascii="Calibri" w:eastAsia="Calibri" w:hAnsi="Calibri" w:cs="Times New Roman"/>
          <w:sz w:val="24"/>
          <w:szCs w:val="24"/>
        </w:rPr>
      </w:pPr>
      <w:bookmarkStart w:id="0" w:name="block-16003648"/>
      <w:r w:rsidRPr="00CD5DFF">
        <w:rPr>
          <w:rFonts w:ascii="Times New Roman" w:eastAsia="Calibri" w:hAnsi="Times New Roman" w:cs="Times New Roman"/>
          <w:b/>
          <w:color w:val="000000"/>
          <w:sz w:val="24"/>
          <w:szCs w:val="24"/>
        </w:rPr>
        <w:t>МИНИСТЕРСТВО ПРОСВЕЩЕНИЯ РОССИЙСКОЙ ФЕДЕРАЦИИ</w:t>
      </w:r>
    </w:p>
    <w:p w:rsidR="00CD5DFF" w:rsidRPr="00CD5DFF" w:rsidRDefault="00CD5DFF" w:rsidP="00CD5DFF">
      <w:pPr>
        <w:autoSpaceDN w:val="0"/>
        <w:spacing w:after="0" w:line="240" w:lineRule="auto"/>
        <w:ind w:left="120"/>
        <w:jc w:val="center"/>
        <w:rPr>
          <w:rFonts w:ascii="Calibri" w:eastAsia="Calibri" w:hAnsi="Calibri" w:cs="Times New Roman"/>
          <w:sz w:val="24"/>
          <w:szCs w:val="24"/>
        </w:rPr>
      </w:pPr>
      <w:r w:rsidRPr="00CD5DFF">
        <w:rPr>
          <w:rFonts w:ascii="Times New Roman" w:eastAsia="Calibri" w:hAnsi="Times New Roman" w:cs="Times New Roman"/>
          <w:b/>
          <w:color w:val="000000"/>
          <w:sz w:val="24"/>
          <w:szCs w:val="24"/>
        </w:rPr>
        <w:t>‌Министерство образования Красноярского края</w:t>
      </w:r>
      <w:bookmarkStart w:id="1" w:name="55a7169f-c0c0-44ac-bf37-cbc776930ef9"/>
      <w:bookmarkEnd w:id="1"/>
    </w:p>
    <w:p w:rsidR="00CD5DFF" w:rsidRPr="00CD5DFF" w:rsidRDefault="00CD5DFF" w:rsidP="00CD5DFF">
      <w:pPr>
        <w:autoSpaceDN w:val="0"/>
        <w:spacing w:after="0" w:line="240" w:lineRule="auto"/>
        <w:ind w:left="120"/>
        <w:jc w:val="center"/>
        <w:rPr>
          <w:rFonts w:ascii="Calibri" w:eastAsia="Calibri" w:hAnsi="Calibri" w:cs="Times New Roman"/>
          <w:sz w:val="24"/>
          <w:szCs w:val="24"/>
        </w:rPr>
      </w:pPr>
      <w:bookmarkStart w:id="2" w:name="b160c1bf-440c-4991-9e94-e52aab997657"/>
      <w:r w:rsidRPr="00CD5DFF">
        <w:rPr>
          <w:rFonts w:ascii="Times New Roman" w:eastAsia="Calibri" w:hAnsi="Times New Roman" w:cs="Times New Roman"/>
          <w:b/>
          <w:color w:val="000000"/>
          <w:sz w:val="24"/>
          <w:szCs w:val="24"/>
        </w:rPr>
        <w:t>Управление образования администрации Рыбинского района</w:t>
      </w:r>
      <w:bookmarkEnd w:id="2"/>
      <w:r w:rsidRPr="00CD5DFF">
        <w:rPr>
          <w:rFonts w:ascii="Times New Roman" w:eastAsia="Calibri" w:hAnsi="Times New Roman" w:cs="Times New Roman"/>
          <w:b/>
          <w:color w:val="000000"/>
          <w:sz w:val="24"/>
          <w:szCs w:val="24"/>
        </w:rPr>
        <w:t>‌</w:t>
      </w:r>
      <w:r w:rsidRPr="00CD5DFF">
        <w:rPr>
          <w:rFonts w:ascii="Times New Roman" w:eastAsia="Calibri" w:hAnsi="Times New Roman" w:cs="Times New Roman"/>
          <w:color w:val="000000"/>
          <w:sz w:val="24"/>
          <w:szCs w:val="24"/>
        </w:rPr>
        <w:t>​</w:t>
      </w:r>
    </w:p>
    <w:p w:rsidR="00CD5DFF" w:rsidRPr="00CD5DFF" w:rsidRDefault="00CD5DFF" w:rsidP="00CD5DFF">
      <w:pPr>
        <w:autoSpaceDN w:val="0"/>
        <w:spacing w:after="0" w:line="240" w:lineRule="auto"/>
        <w:ind w:left="120"/>
        <w:jc w:val="center"/>
        <w:rPr>
          <w:rFonts w:ascii="Calibri" w:eastAsia="Calibri" w:hAnsi="Calibri" w:cs="Times New Roman"/>
          <w:sz w:val="24"/>
          <w:szCs w:val="24"/>
        </w:rPr>
      </w:pPr>
      <w:r w:rsidRPr="00CD5DFF">
        <w:rPr>
          <w:rFonts w:ascii="Times New Roman" w:eastAsia="Calibri" w:hAnsi="Times New Roman" w:cs="Times New Roman"/>
          <w:b/>
          <w:color w:val="000000"/>
          <w:sz w:val="24"/>
          <w:szCs w:val="24"/>
        </w:rPr>
        <w:t>МБОУ Гимназия № 2 г. Заозерного</w:t>
      </w:r>
    </w:p>
    <w:tbl>
      <w:tblPr>
        <w:tblW w:w="0" w:type="auto"/>
        <w:tblLook w:val="04A0" w:firstRow="1" w:lastRow="0" w:firstColumn="1" w:lastColumn="0" w:noHBand="0" w:noVBand="1"/>
      </w:tblPr>
      <w:tblGrid>
        <w:gridCol w:w="3343"/>
        <w:gridCol w:w="3114"/>
        <w:gridCol w:w="3114"/>
      </w:tblGrid>
      <w:tr w:rsidR="00CD5DFF" w:rsidRPr="00CD5DFF" w:rsidTr="00CD5DFF">
        <w:tc>
          <w:tcPr>
            <w:tcW w:w="3343" w:type="dxa"/>
          </w:tcPr>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РАССМОТРЕНО</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НМС</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________________________</w:t>
            </w:r>
          </w:p>
          <w:p w:rsidR="00CD5DFF" w:rsidRPr="00CD5DFF" w:rsidRDefault="00CD5DFF" w:rsidP="00CD5DFF">
            <w:pPr>
              <w:autoSpaceDE w:val="0"/>
              <w:autoSpaceDN w:val="0"/>
              <w:spacing w:after="120" w:line="240" w:lineRule="auto"/>
              <w:jc w:val="right"/>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Никитенко И.М.</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Протокол  №1  от  30.08 .2023 г.</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tc>
        <w:tc>
          <w:tcPr>
            <w:tcW w:w="3114" w:type="dxa"/>
          </w:tcPr>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СОГЛАСОВАНО</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Зам. директора по ВР</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________________________</w:t>
            </w:r>
          </w:p>
          <w:p w:rsidR="00CD5DFF" w:rsidRPr="00CD5DFF" w:rsidRDefault="00CD5DFF" w:rsidP="00CD5DFF">
            <w:pPr>
              <w:autoSpaceDE w:val="0"/>
              <w:autoSpaceDN w:val="0"/>
              <w:spacing w:after="0" w:line="240" w:lineRule="auto"/>
              <w:jc w:val="right"/>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Гусева В.И.</w:t>
            </w:r>
          </w:p>
          <w:p w:rsidR="00CD5DFF" w:rsidRPr="00CD5DFF" w:rsidRDefault="00CD5DFF" w:rsidP="00CD5DFF">
            <w:pPr>
              <w:autoSpaceDE w:val="0"/>
              <w:autoSpaceDN w:val="0"/>
              <w:spacing w:after="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Протокол  № 1 от 31. 08. 2023 г.</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tc>
        <w:tc>
          <w:tcPr>
            <w:tcW w:w="3114" w:type="dxa"/>
          </w:tcPr>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УТВЕРЖДЕНО</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Директор</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________________________</w:t>
            </w:r>
          </w:p>
          <w:p w:rsidR="00CD5DFF" w:rsidRPr="00CD5DFF" w:rsidRDefault="00CD5DFF" w:rsidP="00CD5DFF">
            <w:pPr>
              <w:autoSpaceDE w:val="0"/>
              <w:autoSpaceDN w:val="0"/>
              <w:spacing w:after="0" w:line="240" w:lineRule="auto"/>
              <w:jc w:val="right"/>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Мартынова Н.В.</w:t>
            </w:r>
          </w:p>
          <w:p w:rsidR="00CD5DFF" w:rsidRPr="00CD5DFF" w:rsidRDefault="00CD5DFF" w:rsidP="00CD5DFF">
            <w:pPr>
              <w:autoSpaceDE w:val="0"/>
              <w:autoSpaceDN w:val="0"/>
              <w:spacing w:after="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 xml:space="preserve">Приказ № 01-10-176  </w:t>
            </w:r>
          </w:p>
          <w:p w:rsidR="00CD5DFF" w:rsidRPr="00CD5DFF" w:rsidRDefault="00CD5DFF" w:rsidP="00CD5DFF">
            <w:pPr>
              <w:autoSpaceDE w:val="0"/>
              <w:autoSpaceDN w:val="0"/>
              <w:spacing w:after="0" w:line="240" w:lineRule="auto"/>
              <w:rPr>
                <w:rFonts w:ascii="Times New Roman" w:eastAsia="Times New Roman" w:hAnsi="Times New Roman" w:cs="Times New Roman"/>
                <w:b/>
                <w:color w:val="000000"/>
                <w:sz w:val="20"/>
                <w:szCs w:val="20"/>
              </w:rPr>
            </w:pPr>
            <w:r w:rsidRPr="00CD5DFF">
              <w:rPr>
                <w:rFonts w:ascii="Times New Roman" w:eastAsia="Times New Roman" w:hAnsi="Times New Roman" w:cs="Times New Roman"/>
                <w:b/>
                <w:color w:val="000000"/>
                <w:sz w:val="20"/>
                <w:szCs w:val="20"/>
              </w:rPr>
              <w:t xml:space="preserve"> от 31.08. 2023 г.</w:t>
            </w:r>
          </w:p>
          <w:p w:rsidR="00CD5DFF" w:rsidRPr="00CD5DFF" w:rsidRDefault="00CD5DFF" w:rsidP="00CD5DFF">
            <w:pPr>
              <w:autoSpaceDE w:val="0"/>
              <w:autoSpaceDN w:val="0"/>
              <w:spacing w:after="120" w:line="240" w:lineRule="auto"/>
              <w:rPr>
                <w:rFonts w:ascii="Times New Roman" w:eastAsia="Times New Roman" w:hAnsi="Times New Roman" w:cs="Times New Roman"/>
                <w:b/>
                <w:color w:val="000000"/>
                <w:sz w:val="20"/>
                <w:szCs w:val="20"/>
              </w:rPr>
            </w:pPr>
          </w:p>
        </w:tc>
      </w:tr>
    </w:tbl>
    <w:p w:rsidR="00CD5DFF" w:rsidRPr="00CD5DFF" w:rsidRDefault="00CD5DFF" w:rsidP="00CD5DFF">
      <w:pPr>
        <w:autoSpaceDN w:val="0"/>
        <w:spacing w:line="240" w:lineRule="auto"/>
        <w:jc w:val="center"/>
        <w:rPr>
          <w:rFonts w:ascii="Times New Roman" w:eastAsia="Times New Roman" w:hAnsi="Times New Roman" w:cs="Times New Roman"/>
          <w:sz w:val="20"/>
          <w:szCs w:val="20"/>
          <w:lang w:eastAsia="ru-RU"/>
        </w:rPr>
      </w:pPr>
    </w:p>
    <w:p w:rsidR="00CD5DFF" w:rsidRPr="00CD5DFF" w:rsidRDefault="00CD5DFF" w:rsidP="00CD5DFF">
      <w:pPr>
        <w:autoSpaceDN w:val="0"/>
        <w:spacing w:after="240" w:line="240" w:lineRule="auto"/>
        <w:jc w:val="center"/>
        <w:rPr>
          <w:rFonts w:ascii="Times New Roman" w:eastAsia="Times New Roman" w:hAnsi="Times New Roman" w:cs="Times New Roman"/>
          <w:b/>
          <w:bCs/>
          <w:color w:val="000000"/>
          <w:sz w:val="24"/>
          <w:szCs w:val="24"/>
          <w:lang w:eastAsia="ru-RU"/>
        </w:rPr>
      </w:pPr>
    </w:p>
    <w:p w:rsidR="00CD5DFF" w:rsidRPr="00CD5DFF" w:rsidRDefault="00CD5DFF" w:rsidP="00CD5DFF">
      <w:pPr>
        <w:autoSpaceDN w:val="0"/>
        <w:spacing w:after="240" w:line="240" w:lineRule="auto"/>
        <w:jc w:val="center"/>
        <w:rPr>
          <w:rFonts w:ascii="Times New Roman" w:eastAsia="Times New Roman" w:hAnsi="Times New Roman" w:cs="Times New Roman"/>
          <w:b/>
          <w:sz w:val="24"/>
          <w:szCs w:val="24"/>
          <w:lang w:eastAsia="ru-RU"/>
        </w:rPr>
      </w:pPr>
      <w:r w:rsidRPr="00CD5DFF">
        <w:rPr>
          <w:rFonts w:ascii="Times New Roman" w:eastAsia="Times New Roman" w:hAnsi="Times New Roman" w:cs="Times New Roman"/>
          <w:b/>
          <w:bCs/>
          <w:color w:val="000000"/>
          <w:sz w:val="24"/>
          <w:szCs w:val="24"/>
          <w:lang w:eastAsia="ru-RU"/>
        </w:rPr>
        <w:t>РАБОЧАЯ ПРОГРАММА</w:t>
      </w:r>
    </w:p>
    <w:p w:rsidR="00CD5DFF" w:rsidRPr="00CD5DFF" w:rsidRDefault="00CD5DFF" w:rsidP="00CD5DFF">
      <w:pPr>
        <w:autoSpaceDN w:val="0"/>
        <w:spacing w:line="240" w:lineRule="auto"/>
        <w:jc w:val="center"/>
        <w:rPr>
          <w:rFonts w:ascii="Times New Roman" w:eastAsia="Times New Roman" w:hAnsi="Times New Roman" w:cs="Times New Roman"/>
          <w:b/>
          <w:sz w:val="24"/>
          <w:szCs w:val="24"/>
          <w:lang w:eastAsia="ru-RU"/>
        </w:rPr>
      </w:pPr>
      <w:r w:rsidRPr="00CD5DFF">
        <w:rPr>
          <w:rFonts w:ascii="Times New Roman" w:eastAsia="Times New Roman" w:hAnsi="Times New Roman" w:cs="Times New Roman"/>
          <w:b/>
          <w:color w:val="000000"/>
          <w:sz w:val="24"/>
          <w:szCs w:val="24"/>
          <w:lang w:eastAsia="ru-RU"/>
        </w:rPr>
        <w:t>учебного курса внеурочной деятельности</w:t>
      </w:r>
    </w:p>
    <w:p w:rsidR="00CD5DFF" w:rsidRPr="00CD5DFF" w:rsidRDefault="00CD5DFF" w:rsidP="00CD5DFF">
      <w:pPr>
        <w:autoSpaceDN w:val="0"/>
        <w:spacing w:line="240" w:lineRule="auto"/>
        <w:jc w:val="center"/>
        <w:rPr>
          <w:rFonts w:ascii="Times New Roman" w:eastAsia="Times New Roman" w:hAnsi="Times New Roman" w:cs="Times New Roman"/>
          <w:b/>
          <w:sz w:val="24"/>
          <w:szCs w:val="24"/>
          <w:lang w:eastAsia="ru-RU"/>
        </w:rPr>
      </w:pPr>
      <w:r w:rsidRPr="00CD5DFF">
        <w:rPr>
          <w:rFonts w:ascii="Times New Roman" w:eastAsia="Times New Roman" w:hAnsi="Times New Roman" w:cs="Times New Roman"/>
          <w:b/>
          <w:color w:val="000000"/>
          <w:sz w:val="24"/>
          <w:szCs w:val="24"/>
          <w:lang w:eastAsia="ru-RU"/>
        </w:rPr>
        <w:t>«Основы финансовой грамотности»</w:t>
      </w: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для 11  класса  (среднее</w:t>
      </w:r>
      <w:r w:rsidRPr="00CD5DFF">
        <w:rPr>
          <w:rFonts w:ascii="Times New Roman" w:eastAsia="Times New Roman" w:hAnsi="Times New Roman" w:cs="Times New Roman"/>
          <w:b/>
          <w:color w:val="000000"/>
          <w:sz w:val="24"/>
          <w:szCs w:val="24"/>
          <w:lang w:eastAsia="ru-RU"/>
        </w:rPr>
        <w:t xml:space="preserve"> общее образование)</w:t>
      </w: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r w:rsidRPr="00CD5DFF">
        <w:rPr>
          <w:rFonts w:ascii="Times New Roman" w:eastAsia="Times New Roman" w:hAnsi="Times New Roman" w:cs="Times New Roman"/>
          <w:b/>
          <w:color w:val="000000"/>
          <w:sz w:val="24"/>
          <w:szCs w:val="24"/>
          <w:lang w:eastAsia="ru-RU"/>
        </w:rPr>
        <w:t>Срок реализации: 2023-2024  учебный год</w:t>
      </w:r>
    </w:p>
    <w:p w:rsidR="00CD5DFF" w:rsidRPr="00CD5DFF" w:rsidRDefault="00CD5DFF" w:rsidP="00CD5DFF">
      <w:pPr>
        <w:autoSpaceDN w:val="0"/>
        <w:spacing w:after="240" w:line="240" w:lineRule="auto"/>
        <w:rPr>
          <w:rFonts w:ascii="Times New Roman" w:eastAsia="Times New Roman" w:hAnsi="Times New Roman" w:cs="Times New Roman"/>
          <w:sz w:val="24"/>
          <w:szCs w:val="24"/>
          <w:lang w:eastAsia="ru-RU"/>
        </w:rPr>
      </w:pPr>
    </w:p>
    <w:p w:rsidR="00CD5DFF" w:rsidRPr="00CD5DFF" w:rsidRDefault="00CD5DFF" w:rsidP="00CD5DFF">
      <w:pPr>
        <w:autoSpaceDN w:val="0"/>
        <w:spacing w:after="240" w:line="240" w:lineRule="auto"/>
        <w:rPr>
          <w:rFonts w:ascii="Times New Roman" w:eastAsia="Times New Roman" w:hAnsi="Times New Roman" w:cs="Times New Roman"/>
          <w:color w:val="000000"/>
          <w:sz w:val="24"/>
          <w:szCs w:val="24"/>
          <w:lang w:eastAsia="ru-RU"/>
        </w:rPr>
      </w:pPr>
    </w:p>
    <w:p w:rsidR="00CD5DFF" w:rsidRPr="00CD5DFF" w:rsidRDefault="00CD5DFF" w:rsidP="00CD5DFF">
      <w:pPr>
        <w:autoSpaceDN w:val="0"/>
        <w:spacing w:after="240" w:line="240" w:lineRule="auto"/>
        <w:rPr>
          <w:rFonts w:ascii="Times New Roman" w:eastAsia="Times New Roman" w:hAnsi="Times New Roman" w:cs="Times New Roman"/>
          <w:color w:val="000000"/>
          <w:sz w:val="24"/>
          <w:szCs w:val="24"/>
          <w:lang w:eastAsia="ru-RU"/>
        </w:rPr>
      </w:pPr>
    </w:p>
    <w:p w:rsidR="00CD5DFF" w:rsidRPr="00CD5DFF" w:rsidRDefault="00CD5DFF" w:rsidP="00CD5DFF">
      <w:pPr>
        <w:autoSpaceDN w:val="0"/>
        <w:spacing w:after="240" w:line="240" w:lineRule="auto"/>
        <w:rPr>
          <w:rFonts w:ascii="Times New Roman" w:eastAsia="Times New Roman" w:hAnsi="Times New Roman" w:cs="Times New Roman"/>
          <w:sz w:val="24"/>
          <w:szCs w:val="24"/>
          <w:lang w:eastAsia="ru-RU"/>
        </w:rPr>
      </w:pPr>
      <w:r w:rsidRPr="00CD5DFF">
        <w:rPr>
          <w:rFonts w:ascii="Times New Roman" w:eastAsia="Times New Roman" w:hAnsi="Times New Roman" w:cs="Times New Roman"/>
          <w:sz w:val="24"/>
          <w:szCs w:val="24"/>
          <w:lang w:eastAsia="ru-RU"/>
        </w:rPr>
        <w:br/>
      </w:r>
    </w:p>
    <w:p w:rsidR="00CD5DFF" w:rsidRPr="00CD5DFF" w:rsidRDefault="00CD5DFF" w:rsidP="00CD5DFF">
      <w:pPr>
        <w:autoSpaceDN w:val="0"/>
        <w:spacing w:line="240" w:lineRule="auto"/>
        <w:jc w:val="center"/>
        <w:rPr>
          <w:rFonts w:ascii="Times New Roman" w:eastAsia="Times New Roman" w:hAnsi="Times New Roman" w:cs="Times New Roman"/>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p>
    <w:p w:rsidR="00CD5DFF" w:rsidRPr="00CD5DFF" w:rsidRDefault="00CD5DFF" w:rsidP="00CD5DFF">
      <w:pPr>
        <w:autoSpaceDN w:val="0"/>
        <w:spacing w:line="240" w:lineRule="auto"/>
        <w:jc w:val="center"/>
        <w:rPr>
          <w:rFonts w:ascii="Times New Roman" w:eastAsia="Times New Roman" w:hAnsi="Times New Roman" w:cs="Times New Roman"/>
          <w:b/>
          <w:color w:val="000000"/>
          <w:sz w:val="24"/>
          <w:szCs w:val="24"/>
          <w:lang w:eastAsia="ru-RU"/>
        </w:rPr>
      </w:pPr>
      <w:r w:rsidRPr="00CD5DFF">
        <w:rPr>
          <w:rFonts w:ascii="Times New Roman" w:eastAsia="Times New Roman" w:hAnsi="Times New Roman" w:cs="Times New Roman"/>
          <w:b/>
          <w:color w:val="000000"/>
          <w:sz w:val="24"/>
          <w:szCs w:val="24"/>
          <w:lang w:eastAsia="ru-RU"/>
        </w:rPr>
        <w:t>г. Заозерный 2023</w:t>
      </w:r>
    </w:p>
    <w:p w:rsidR="00CD5DFF" w:rsidRPr="00CD5DFF" w:rsidRDefault="00CD5DFF" w:rsidP="00CD5DFF">
      <w:pPr>
        <w:autoSpaceDN w:val="0"/>
        <w:spacing w:line="240" w:lineRule="auto"/>
        <w:jc w:val="center"/>
        <w:rPr>
          <w:rFonts w:ascii="Times New Roman" w:eastAsia="Calibri" w:hAnsi="Times New Roman" w:cs="Times New Roman"/>
          <w:b/>
          <w:bCs/>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bookmarkStart w:id="3" w:name="_GoBack"/>
      <w:bookmarkEnd w:id="3"/>
      <w:r w:rsidRPr="00CD6869">
        <w:rPr>
          <w:rFonts w:ascii="Times New Roman" w:eastAsia="Calibri" w:hAnsi="Times New Roman" w:cs="Times New Roman"/>
          <w:b/>
          <w:color w:val="000000"/>
          <w:sz w:val="24"/>
          <w:szCs w:val="24"/>
        </w:rPr>
        <w:lastRenderedPageBreak/>
        <w:t>ПОЯСНИТЕЛЬНАЯ ЗАПИСКА</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color w:val="000000"/>
          <w:sz w:val="24"/>
          <w:szCs w:val="24"/>
        </w:rPr>
        <w:t>ОБЩАЯ ХАРАКТЕРИСТИКА УЧЕБНОГО ПРЕДМЕТА  «ОСНОВЫ ФИНАНСОВОЙ ГРАМОТНОСТИ»</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Повышение финансовой грамотности является одним из основных направлений формирования инвестиционного ресурса, обозначенных в Концепции долгосрочного социально-экономического развития Российской Федерации.</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Программа курса «Основы финансовой грамотности» для учащихся 11 класса ориентирована на создание развивающего пространства, способствующего формированию универсальных учебных действий школьников на экономическом содержании образования при введении федерального государственного образовательного стандарта среднего общего образования (ФГОС СОО).</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Рабочая программа курса «Основы финансовой грамотности» составлена на основе авторской программы Финансовая грамотность: учебная программа. 10–11 классы </w:t>
      </w:r>
      <w:proofErr w:type="spellStart"/>
      <w:r w:rsidRPr="00CD6869">
        <w:rPr>
          <w:rFonts w:ascii="Times New Roman" w:eastAsia="Calibri" w:hAnsi="Times New Roman" w:cs="Times New Roman"/>
          <w:color w:val="000000"/>
          <w:sz w:val="24"/>
          <w:szCs w:val="24"/>
        </w:rPr>
        <w:t>общеобразоват</w:t>
      </w:r>
      <w:proofErr w:type="spellEnd"/>
      <w:r w:rsidRPr="00CD6869">
        <w:rPr>
          <w:rFonts w:ascii="Times New Roman" w:eastAsia="Calibri" w:hAnsi="Times New Roman" w:cs="Times New Roman"/>
          <w:color w:val="000000"/>
          <w:sz w:val="24"/>
          <w:szCs w:val="24"/>
        </w:rPr>
        <w:t xml:space="preserve">. орг. / Ю. В. Брехова, А. П. </w:t>
      </w:r>
      <w:proofErr w:type="spellStart"/>
      <w:r w:rsidRPr="00CD6869">
        <w:rPr>
          <w:rFonts w:ascii="Times New Roman" w:eastAsia="Calibri" w:hAnsi="Times New Roman" w:cs="Times New Roman"/>
          <w:color w:val="000000"/>
          <w:sz w:val="24"/>
          <w:szCs w:val="24"/>
        </w:rPr>
        <w:t>Алмосов</w:t>
      </w:r>
      <w:proofErr w:type="spellEnd"/>
      <w:r w:rsidRPr="00CD6869">
        <w:rPr>
          <w:rFonts w:ascii="Times New Roman" w:eastAsia="Calibri" w:hAnsi="Times New Roman" w:cs="Times New Roman"/>
          <w:color w:val="000000"/>
          <w:sz w:val="24"/>
          <w:szCs w:val="24"/>
        </w:rPr>
        <w:t>, Д. Ю. Завьялов. — М.: ВИТ</w:t>
      </w:r>
      <w:proofErr w:type="gramStart"/>
      <w:r w:rsidRPr="00CD6869">
        <w:rPr>
          <w:rFonts w:ascii="Times New Roman" w:eastAsia="Calibri" w:hAnsi="Times New Roman" w:cs="Times New Roman"/>
          <w:color w:val="000000"/>
          <w:sz w:val="24"/>
          <w:szCs w:val="24"/>
        </w:rPr>
        <w:t>А-</w:t>
      </w:r>
      <w:proofErr w:type="gramEnd"/>
      <w:r w:rsidRPr="00CD6869">
        <w:rPr>
          <w:rFonts w:ascii="Times New Roman" w:eastAsia="Calibri" w:hAnsi="Times New Roman" w:cs="Times New Roman"/>
          <w:color w:val="000000"/>
          <w:sz w:val="24"/>
          <w:szCs w:val="24"/>
        </w:rPr>
        <w:t xml:space="preserve"> ПРЕСС, 2014.</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Актуальность программы «Основы финансовой грамотности»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Поэтому введение курса «Основы финансовой грамотности» помогает создать условия для развития личности подростка, мотивации к обучению, для формирования социального и профессионального самоопределения, а также является профилактикой асоциального поведения. Именно овладение основами финансовой грамотности поможет учащимся применить полученные знания в жизни и успешно социализироваться в обществе.</w:t>
      </w: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r w:rsidRPr="00CD6869">
        <w:rPr>
          <w:rFonts w:ascii="Times New Roman" w:eastAsia="Calibri" w:hAnsi="Times New Roman" w:cs="Times New Roman"/>
          <w:b/>
          <w:color w:val="000000"/>
          <w:sz w:val="24"/>
          <w:szCs w:val="24"/>
        </w:rPr>
        <w:t>ЦЕЛИ ИЗУЧЕНИЯ УЧЕБНОГО ПРЕДМЕТА «ОСНОВЫ ФИНАНСОВОЙ ГРАМОТНОСТИ»</w:t>
      </w: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proofErr w:type="gramStart"/>
      <w:r w:rsidRPr="00CD6869">
        <w:rPr>
          <w:rFonts w:ascii="Times New Roman" w:eastAsia="Calibri" w:hAnsi="Times New Roman" w:cs="Times New Roman"/>
          <w:bCs/>
          <w:color w:val="000000"/>
          <w:sz w:val="24"/>
          <w:szCs w:val="24"/>
        </w:rPr>
        <w:t xml:space="preserve">Цель обучения: </w:t>
      </w:r>
      <w:r w:rsidRPr="00CD6869">
        <w:rPr>
          <w:rFonts w:ascii="Times New Roman" w:eastAsia="Calibri" w:hAnsi="Times New Roman" w:cs="Times New Roman"/>
          <w:color w:val="000000"/>
          <w:sz w:val="24"/>
          <w:szCs w:val="24"/>
        </w:rPr>
        <w:t>формирование финансовой грамотности у учащихся 10–11 классов, предполагающей освоение знаний устройства основных финансовых институтов; овладение умениями и компетенциями, позволяющими решать практические финансовые задачи и эффективно взаимодействовать с различными финансовыми организациями с целью достижения финансового благополучия.</w:t>
      </w:r>
      <w:proofErr w:type="gramEnd"/>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bCs/>
          <w:color w:val="000000"/>
          <w:sz w:val="24"/>
          <w:szCs w:val="24"/>
        </w:rPr>
        <w:t>Задачи</w:t>
      </w:r>
      <w:r w:rsidRPr="00CD6869">
        <w:rPr>
          <w:rFonts w:ascii="Times New Roman" w:eastAsia="Calibri" w:hAnsi="Times New Roman" w:cs="Times New Roman"/>
          <w:color w:val="000000"/>
          <w:sz w:val="24"/>
          <w:szCs w:val="24"/>
        </w:rPr>
        <w:t xml:space="preserve"> изучения учебного курса «Основы финансовой грамотности»:</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сформировать систему знаний о финансах и финансовой стороне жизни общества;</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сформировать понятие о финансовых институтах, морально-этических отношениях участников экономической и хозяйственной деятельности, уважительное отношение к чужой собственности;</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сформировать финансово-экономическое мышление, умение принимать рациональные решения в условиях ограниченности ресурсов, оценивать и принимать ответственность за свои решения для себя и окружающих;</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сформировать навыки исследовательской деятельности, умения разрабатывать и реализовывать проекты финансово-экономической и междисциплинарной направленности на основе базовых экономических знаний;</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развить владение навыками поиска актуальной финансово-экономической информации с использованием различных источников, включая Интернет; </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уметь различать факты, аргументы и оценочные суждения; </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анализировать, использовать и преобразовывать экономическую информацию;</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proofErr w:type="gramStart"/>
      <w:r w:rsidRPr="00CD6869">
        <w:rPr>
          <w:rFonts w:ascii="Times New Roman" w:eastAsia="Calibri" w:hAnsi="Times New Roman" w:cs="Times New Roman"/>
          <w:color w:val="000000"/>
          <w:sz w:val="24"/>
          <w:szCs w:val="24"/>
        </w:rPr>
        <w:lastRenderedPageBreak/>
        <w:t>научить применять полученные знания и сформированные навыки для эффективного исполнения основных финансово-экономических ролей: акционера, заёмщика, кредитора, потребителя, производителя, покупателя, продавца,  работника, работодателя, налогоплательщика, вкладчика;</w:t>
      </w:r>
      <w:proofErr w:type="gramEnd"/>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сформировать понимание о месте и роли финансов в России, в современной мировой экономической системе;</w:t>
      </w:r>
    </w:p>
    <w:p w:rsidR="00CD6869" w:rsidRPr="00CD6869" w:rsidRDefault="00CD6869" w:rsidP="00CD6869">
      <w:pPr>
        <w:numPr>
          <w:ilvl w:val="0"/>
          <w:numId w:val="3"/>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уметь ориентироваться в текущих финансово-экономических событиях в России и в мире. </w:t>
      </w: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r w:rsidRPr="00CD6869">
        <w:rPr>
          <w:rFonts w:ascii="Times New Roman" w:eastAsia="Calibri" w:hAnsi="Times New Roman" w:cs="Times New Roman"/>
          <w:b/>
          <w:color w:val="000000"/>
          <w:sz w:val="24"/>
          <w:szCs w:val="24"/>
        </w:rPr>
        <w:t>МЕТОДЫ ПРЕПОДОВАНИЯ КУРСА «ОСНОВЫ ФИНАНСОВОЙ ГРАМОТНОСТИ»</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«Мозаика» как метод кооперативного обучения.</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Цель использования метода заключается в приобретении учащимися большого объёма информации за короткое время. Метод может быть использован при ответе на вопросы или решении задач.</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«Один – два – вместе».</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Тестовые задания с открытым ответом, а также задания, связанные с объяснением смысла (например, пословиц), могут также выполняться в группах следующим образом. На первом этапе каждый участник  пишет собственный ответ, далее они объединяются в небольшие группы (обычно по двое) и на основе индивидуальных ответов составляют общий ответ, включающий все высказанные идеи.</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Анализ и решение задач с помощью «дерева решений»</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Цель применения метода заключается в формировании умений вырабатывать разные способы решения финансовых задач и выбирать лучший из них по заранее определённым критериям. Данный метод использует модель разветвляющегося по каким-либо условиям процесса. «Дерево решений» обычно строится вершиной вниз.</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«Аукцион».</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Метод наиболее целесообразно использовать на занятиях и/или на этапах повторения и закрепления материала, при обобщении или повторении больших тем. Важно, чтобы учитель сам хорошо владел материалом, умел создать атмосферу игры, состязания, побуждал ребят к победе.</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Диаграмма связей (интеллект-карта, ментальная карта, карта памяти).</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Цель метода состоит в формировании умения схематического изображения содержания темы, её понятий и связей между ними, идеи или системы. Термин </w:t>
      </w:r>
      <w:proofErr w:type="spellStart"/>
      <w:r w:rsidRPr="00CD6869">
        <w:rPr>
          <w:rFonts w:ascii="Times New Roman" w:eastAsia="Calibri" w:hAnsi="Times New Roman" w:cs="Times New Roman"/>
          <w:color w:val="000000"/>
          <w:sz w:val="24"/>
          <w:szCs w:val="24"/>
        </w:rPr>
        <w:t>mindmap</w:t>
      </w:r>
      <w:proofErr w:type="spellEnd"/>
      <w:r w:rsidRPr="00CD6869">
        <w:rPr>
          <w:rFonts w:ascii="Times New Roman" w:eastAsia="Calibri" w:hAnsi="Times New Roman" w:cs="Times New Roman"/>
          <w:color w:val="000000"/>
          <w:sz w:val="24"/>
          <w:szCs w:val="24"/>
        </w:rPr>
        <w:t xml:space="preserve"> (ментальная карта, или карта памяти) может переводиться по-разному — карта ума, карта разума, интеллект-карта, </w:t>
      </w:r>
      <w:proofErr w:type="spellStart"/>
      <w:r w:rsidRPr="00CD6869">
        <w:rPr>
          <w:rFonts w:ascii="Times New Roman" w:eastAsia="Calibri" w:hAnsi="Times New Roman" w:cs="Times New Roman"/>
          <w:color w:val="000000"/>
          <w:sz w:val="24"/>
          <w:szCs w:val="24"/>
        </w:rPr>
        <w:t>майнд-мэп</w:t>
      </w:r>
      <w:proofErr w:type="spellEnd"/>
      <w:r w:rsidRPr="00CD6869">
        <w:rPr>
          <w:rFonts w:ascii="Times New Roman" w:eastAsia="Calibri" w:hAnsi="Times New Roman" w:cs="Times New Roman"/>
          <w:color w:val="000000"/>
          <w:sz w:val="24"/>
          <w:szCs w:val="24"/>
        </w:rPr>
        <w:t>, диаграмма связей. Эта техника позволяет наглядно показать связи между отдельными компонентами в виде ветвящегося дерева. Способ активно применяется при обучении и при организации мозговых штурмов.</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Мозговой штурм и сетка принятия решений.</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Цель метода – организация коллективной мыслительной деятельности по поиску нетрадиционных путей решения проблем, сбора и анализа самых разных идей. </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Мастерская портфолио.</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Цель организации мастерской портфолио заключается в осознании учащимися своих достижений в ходе изучения курса, а также в определении тех образовательных продуктов, которые могут быть созданы и размещены </w:t>
      </w:r>
      <w:proofErr w:type="gramStart"/>
      <w:r w:rsidRPr="00CD6869">
        <w:rPr>
          <w:rFonts w:ascii="Times New Roman" w:eastAsia="Calibri" w:hAnsi="Times New Roman" w:cs="Times New Roman"/>
          <w:color w:val="000000"/>
          <w:sz w:val="24"/>
          <w:szCs w:val="24"/>
        </w:rPr>
        <w:t>в</w:t>
      </w:r>
      <w:proofErr w:type="gramEnd"/>
      <w:r w:rsidRPr="00CD6869">
        <w:rPr>
          <w:rFonts w:ascii="Times New Roman" w:eastAsia="Calibri" w:hAnsi="Times New Roman" w:cs="Times New Roman"/>
          <w:color w:val="000000"/>
          <w:sz w:val="24"/>
          <w:szCs w:val="24"/>
        </w:rPr>
        <w:t xml:space="preserve"> каком-либо из разделов портфолио.</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Практикум.</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Цель практикумов заключается в выполнении практических заданий тренировочного характера, в освоении умения применять знания из области финансов для решения реальных финансовых задач, приёмов и способов работы с понятиями, таблицами, справочниками, умения устанавливать связи между различными экономическими </w:t>
      </w:r>
      <w:r w:rsidRPr="00CD6869">
        <w:rPr>
          <w:rFonts w:ascii="Times New Roman" w:eastAsia="Calibri" w:hAnsi="Times New Roman" w:cs="Times New Roman"/>
          <w:color w:val="000000"/>
          <w:sz w:val="24"/>
          <w:szCs w:val="24"/>
        </w:rPr>
        <w:lastRenderedPageBreak/>
        <w:t>понятиями, иллюстрировать теоретические положения самостоятельно подобранными примерами.</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Кейс.</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Учебные кейсы, которые используются в данном курсе, предполагают ситуации из реальной жизни с разработанными к ним вопросами. Для учащихся 5–7 классов ситуация максимально приближена </w:t>
      </w:r>
      <w:proofErr w:type="gramStart"/>
      <w:r w:rsidRPr="00CD6869">
        <w:rPr>
          <w:rFonts w:ascii="Times New Roman" w:eastAsia="Calibri" w:hAnsi="Times New Roman" w:cs="Times New Roman"/>
          <w:color w:val="000000"/>
          <w:sz w:val="24"/>
          <w:szCs w:val="24"/>
        </w:rPr>
        <w:t>к</w:t>
      </w:r>
      <w:proofErr w:type="gramEnd"/>
      <w:r w:rsidRPr="00CD6869">
        <w:rPr>
          <w:rFonts w:ascii="Times New Roman" w:eastAsia="Calibri" w:hAnsi="Times New Roman" w:cs="Times New Roman"/>
          <w:color w:val="000000"/>
          <w:sz w:val="24"/>
          <w:szCs w:val="24"/>
        </w:rPr>
        <w:t xml:space="preserve"> реальной, но является упрощённой.</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Игра.</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Цель метода заключается в организации приобретения школьниками практического опыта взаимодействия в области семейных (личных) финансов в имитационной игровой ситуации.</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 xml:space="preserve">Мини-исследование и </w:t>
      </w:r>
      <w:proofErr w:type="gramStart"/>
      <w:r w:rsidRPr="00CD6869">
        <w:rPr>
          <w:rFonts w:ascii="Times New Roman" w:eastAsia="Calibri" w:hAnsi="Times New Roman" w:cs="Times New Roman"/>
          <w:color w:val="000000"/>
          <w:sz w:val="24"/>
          <w:szCs w:val="24"/>
        </w:rPr>
        <w:t>учебный</w:t>
      </w:r>
      <w:proofErr w:type="gramEnd"/>
      <w:r w:rsidRPr="00CD6869">
        <w:rPr>
          <w:rFonts w:ascii="Times New Roman" w:eastAsia="Calibri" w:hAnsi="Times New Roman" w:cs="Times New Roman"/>
          <w:color w:val="000000"/>
          <w:sz w:val="24"/>
          <w:szCs w:val="24"/>
        </w:rPr>
        <w:t xml:space="preserve"> мини-проект.</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Цель использования данных методов заключается в вовлечении школьников в изучение реальных жизненных ситуаций в области финансов, формировании активной жизненной позиции и ответственности.</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Игра-</w:t>
      </w:r>
      <w:proofErr w:type="spellStart"/>
      <w:r w:rsidRPr="00CD6869">
        <w:rPr>
          <w:rFonts w:ascii="Times New Roman" w:eastAsia="Calibri" w:hAnsi="Times New Roman" w:cs="Times New Roman"/>
          <w:color w:val="000000"/>
          <w:sz w:val="24"/>
          <w:szCs w:val="24"/>
        </w:rPr>
        <w:t>квест</w:t>
      </w:r>
      <w:proofErr w:type="spellEnd"/>
      <w:r w:rsidRPr="00CD6869">
        <w:rPr>
          <w:rFonts w:ascii="Times New Roman" w:eastAsia="Calibri" w:hAnsi="Times New Roman" w:cs="Times New Roman"/>
          <w:color w:val="000000"/>
          <w:sz w:val="24"/>
          <w:szCs w:val="24"/>
        </w:rPr>
        <w:t>.</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proofErr w:type="spellStart"/>
      <w:r w:rsidRPr="00CD6869">
        <w:rPr>
          <w:rFonts w:ascii="Times New Roman" w:eastAsia="Calibri" w:hAnsi="Times New Roman" w:cs="Times New Roman"/>
          <w:color w:val="000000"/>
          <w:sz w:val="24"/>
          <w:szCs w:val="24"/>
        </w:rPr>
        <w:t>Квест</w:t>
      </w:r>
      <w:proofErr w:type="spellEnd"/>
      <w:r w:rsidRPr="00CD6869">
        <w:rPr>
          <w:rFonts w:ascii="Times New Roman" w:eastAsia="Calibri" w:hAnsi="Times New Roman" w:cs="Times New Roman"/>
          <w:color w:val="000000"/>
          <w:sz w:val="24"/>
          <w:szCs w:val="24"/>
        </w:rPr>
        <w:t xml:space="preserve"> (от английского слова </w:t>
      </w:r>
      <w:proofErr w:type="spellStart"/>
      <w:r w:rsidRPr="00CD6869">
        <w:rPr>
          <w:rFonts w:ascii="Times New Roman" w:eastAsia="Calibri" w:hAnsi="Times New Roman" w:cs="Times New Roman"/>
          <w:color w:val="000000"/>
          <w:sz w:val="24"/>
          <w:szCs w:val="24"/>
        </w:rPr>
        <w:t>quest</w:t>
      </w:r>
      <w:proofErr w:type="spellEnd"/>
      <w:r w:rsidRPr="00CD6869">
        <w:rPr>
          <w:rFonts w:ascii="Times New Roman" w:eastAsia="Calibri" w:hAnsi="Times New Roman" w:cs="Times New Roman"/>
          <w:color w:val="000000"/>
          <w:sz w:val="24"/>
          <w:szCs w:val="24"/>
        </w:rPr>
        <w:t xml:space="preserve"> – «поиск») – интерактивная сюжетная игра, которая заключается в решении различных головоломок и логических заданий. Цель игры состоит в том, чтобы за строго отведённое время</w:t>
      </w: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(в данном случае – один час) суметь найти спрятанные предметы и подсказки, выполнить задания, разгадать загадки и головоломки и либо выбраться из помещения, либо добраться до какой-то определённой точки.</w:t>
      </w:r>
    </w:p>
    <w:p w:rsidR="00CD6869" w:rsidRPr="00CD6869" w:rsidRDefault="00CD6869" w:rsidP="00CD6869">
      <w:pPr>
        <w:numPr>
          <w:ilvl w:val="0"/>
          <w:numId w:val="1"/>
        </w:numPr>
        <w:spacing w:after="0" w:line="240" w:lineRule="auto"/>
        <w:contextualSpacing/>
        <w:jc w:val="both"/>
        <w:rPr>
          <w:rFonts w:ascii="Times New Roman" w:eastAsia="Calibri" w:hAnsi="Times New Roman" w:cs="Times New Roman"/>
          <w:color w:val="000000"/>
          <w:sz w:val="24"/>
          <w:szCs w:val="24"/>
        </w:rPr>
      </w:pPr>
      <w:proofErr w:type="gramStart"/>
      <w:r w:rsidRPr="00CD6869">
        <w:rPr>
          <w:rFonts w:ascii="Times New Roman" w:eastAsia="Calibri" w:hAnsi="Times New Roman" w:cs="Times New Roman"/>
          <w:color w:val="000000"/>
          <w:sz w:val="24"/>
          <w:szCs w:val="24"/>
        </w:rPr>
        <w:t xml:space="preserve">Эссе (в переводе с французского – «попытка, проба, очерк») - </w:t>
      </w:r>
      <w:proofErr w:type="gramEnd"/>
    </w:p>
    <w:p w:rsidR="00CD6869" w:rsidRPr="00CD6869" w:rsidRDefault="00CD6869" w:rsidP="00CD6869">
      <w:pPr>
        <w:spacing w:after="0" w:line="240" w:lineRule="auto"/>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литературный жанр, прозаическое сочинение небольшого объёма и свободной композиции, имеющее при этом структуру, подчинённую определённым требованиям. Цель заданий на написание эссе заключается в формировании умения выражать и обосновывать свою личную точку зрения по финансовым вопросам.</w:t>
      </w:r>
    </w:p>
    <w:p w:rsidR="00CD6869" w:rsidRPr="00CD6869" w:rsidRDefault="00CD6869" w:rsidP="00CD6869">
      <w:pPr>
        <w:spacing w:after="0" w:line="240" w:lineRule="auto"/>
        <w:jc w:val="both"/>
        <w:rPr>
          <w:rFonts w:ascii="Times New Roman" w:eastAsia="Calibri" w:hAnsi="Times New Roman" w:cs="Times New Roman"/>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r w:rsidRPr="00CD6869">
        <w:rPr>
          <w:rFonts w:ascii="Times New Roman" w:eastAsia="Calibri" w:hAnsi="Times New Roman" w:cs="Times New Roman"/>
          <w:b/>
          <w:color w:val="000000"/>
          <w:sz w:val="24"/>
          <w:szCs w:val="24"/>
        </w:rPr>
        <w:t xml:space="preserve">МЕСТО УЧЕБНОГО ПРЕДМЕТА «ОСНОВЫ ФИНАНСОВОЙ ГРАМОТНОСТИ» В УЧЕБНОМ ПЛАНЕ </w:t>
      </w:r>
    </w:p>
    <w:p w:rsidR="00CD6869" w:rsidRPr="00CD6869" w:rsidRDefault="00CD6869" w:rsidP="00CD6869">
      <w:pPr>
        <w:spacing w:after="0" w:line="240" w:lineRule="auto"/>
        <w:ind w:left="120"/>
        <w:jc w:val="both"/>
        <w:rPr>
          <w:rFonts w:ascii="Times New Roman" w:eastAsia="Calibri" w:hAnsi="Times New Roman" w:cs="Times New Roman"/>
          <w:b/>
          <w:color w:val="000000"/>
          <w:sz w:val="24"/>
          <w:szCs w:val="24"/>
        </w:rPr>
      </w:pPr>
    </w:p>
    <w:p w:rsidR="00CD6869" w:rsidRPr="00CD6869" w:rsidRDefault="00CD6869" w:rsidP="00CD6869">
      <w:pPr>
        <w:spacing w:after="0" w:line="240" w:lineRule="auto"/>
        <w:ind w:left="120"/>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Учебный курс «Финансовая грамотность» включён в вариативную часть основной общеобразовательной программы и  рассчитан на: 1 час в неделю:</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color w:val="000000"/>
          <w:sz w:val="24"/>
          <w:szCs w:val="24"/>
        </w:rPr>
      </w:pPr>
      <w:r w:rsidRPr="00CD6869">
        <w:rPr>
          <w:rFonts w:ascii="Times New Roman" w:eastAsia="Calibri" w:hAnsi="Times New Roman" w:cs="Times New Roman"/>
          <w:color w:val="000000"/>
          <w:sz w:val="24"/>
          <w:szCs w:val="24"/>
        </w:rPr>
        <w:t>11 класс 33 часа в год.</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b/>
          <w:sz w:val="24"/>
          <w:szCs w:val="24"/>
        </w:rPr>
      </w:pPr>
      <w:r w:rsidRPr="00CD6869">
        <w:rPr>
          <w:rFonts w:ascii="Times New Roman" w:eastAsia="Calibri" w:hAnsi="Times New Roman" w:cs="Times New Roman"/>
          <w:sz w:val="24"/>
          <w:szCs w:val="24"/>
        </w:rPr>
        <w:t xml:space="preserve">  </w:t>
      </w:r>
      <w:r w:rsidRPr="00CD6869">
        <w:rPr>
          <w:rFonts w:ascii="Times New Roman" w:eastAsia="Calibri" w:hAnsi="Times New Roman" w:cs="Times New Roman"/>
          <w:b/>
          <w:sz w:val="24"/>
          <w:szCs w:val="24"/>
        </w:rPr>
        <w:t>ПЛАНИРУЕМЫЕ РЕЗУЛЬТАТЫ</w:t>
      </w:r>
    </w:p>
    <w:p w:rsidR="00CD6869" w:rsidRPr="00CD6869" w:rsidRDefault="00CD6869" w:rsidP="00CD6869">
      <w:pPr>
        <w:spacing w:after="0" w:line="240" w:lineRule="auto"/>
        <w:ind w:left="120"/>
        <w:jc w:val="both"/>
        <w:rPr>
          <w:rFonts w:ascii="Times New Roman" w:eastAsia="Calibri" w:hAnsi="Times New Roman" w:cs="Times New Roman"/>
          <w:b/>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Структура и содержание предмета </w:t>
      </w:r>
      <w:r w:rsidRPr="00CD6869">
        <w:rPr>
          <w:rFonts w:ascii="Times New Roman" w:eastAsia="Calibri" w:hAnsi="Times New Roman" w:cs="Times New Roman"/>
          <w:b/>
          <w:sz w:val="24"/>
          <w:szCs w:val="24"/>
        </w:rPr>
        <w:t>«</w:t>
      </w:r>
      <w:r w:rsidRPr="00CD6869">
        <w:rPr>
          <w:rFonts w:ascii="Times New Roman" w:eastAsia="Calibri" w:hAnsi="Times New Roman" w:cs="Times New Roman"/>
          <w:sz w:val="24"/>
          <w:szCs w:val="24"/>
        </w:rPr>
        <w:t>Основы финансовой грамотности»</w:t>
      </w:r>
      <w:r w:rsidRPr="00CD6869">
        <w:rPr>
          <w:rFonts w:ascii="Times New Roman" w:eastAsia="Calibri" w:hAnsi="Times New Roman" w:cs="Times New Roman"/>
          <w:b/>
          <w:sz w:val="24"/>
          <w:szCs w:val="24"/>
        </w:rPr>
        <w:t xml:space="preserve">» </w:t>
      </w:r>
      <w:r w:rsidRPr="00CD6869">
        <w:rPr>
          <w:rFonts w:ascii="Times New Roman" w:eastAsia="Calibri" w:hAnsi="Times New Roman" w:cs="Times New Roman"/>
          <w:sz w:val="24"/>
          <w:szCs w:val="24"/>
        </w:rPr>
        <w:t xml:space="preserve">предполагают, что учащиеся должны овладеть практическими навыками планирования и оценки собственных экономических действий в сфере управления семейным бюджетом, личными финансами. </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В течени</w:t>
      </w:r>
      <w:proofErr w:type="gramStart"/>
      <w:r w:rsidRPr="00CD6869">
        <w:rPr>
          <w:rFonts w:ascii="Times New Roman" w:eastAsia="Calibri" w:hAnsi="Times New Roman" w:cs="Times New Roman"/>
          <w:sz w:val="24"/>
          <w:szCs w:val="24"/>
        </w:rPr>
        <w:t>и</w:t>
      </w:r>
      <w:proofErr w:type="gramEnd"/>
      <w:r w:rsidRPr="00CD6869">
        <w:rPr>
          <w:rFonts w:ascii="Times New Roman" w:eastAsia="Calibri" w:hAnsi="Times New Roman" w:cs="Times New Roman"/>
          <w:sz w:val="24"/>
          <w:szCs w:val="24"/>
        </w:rPr>
        <w:t xml:space="preserve"> учебного года обучающиеся старших классов демонстрируют общие проектные умения: планировать и осуществлять проектную деятельность; определять приоритеты целей с учетом ценностей и жизненных планов; самостоятельно реализовывать, контролировать и осуществлять коррекцию своей деятельности на основе предварительного планирования; использовать доступные ресурсы для достижения целей; применять все необходимое многообразие информации и полученных в результате обучения знаний, умений и компетенций для целеполагания, планирования и выполнения </w:t>
      </w:r>
      <w:proofErr w:type="gramStart"/>
      <w:r w:rsidRPr="00CD6869">
        <w:rPr>
          <w:rFonts w:ascii="Times New Roman" w:eastAsia="Calibri" w:hAnsi="Times New Roman" w:cs="Times New Roman"/>
          <w:sz w:val="24"/>
          <w:szCs w:val="24"/>
        </w:rPr>
        <w:t>индивидуального проекта</w:t>
      </w:r>
      <w:proofErr w:type="gramEnd"/>
      <w:r w:rsidRPr="00CD6869">
        <w:rPr>
          <w:rFonts w:ascii="Times New Roman" w:eastAsia="Calibri" w:hAnsi="Times New Roman" w:cs="Times New Roman"/>
          <w:sz w:val="24"/>
          <w:szCs w:val="24"/>
        </w:rPr>
        <w:t>.</w:t>
      </w:r>
    </w:p>
    <w:p w:rsidR="00CD6869" w:rsidRPr="00CD6869" w:rsidRDefault="00CD6869" w:rsidP="00CD6869">
      <w:pPr>
        <w:spacing w:after="0" w:line="240" w:lineRule="auto"/>
        <w:ind w:left="120"/>
        <w:jc w:val="both"/>
        <w:rPr>
          <w:rFonts w:ascii="Times New Roman" w:eastAsia="Calibri" w:hAnsi="Times New Roman" w:cs="Times New Roman"/>
          <w:b/>
          <w:bCs/>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sz w:val="24"/>
          <w:szCs w:val="24"/>
        </w:rPr>
        <w:lastRenderedPageBreak/>
        <w:t xml:space="preserve">Предметные результаты </w:t>
      </w:r>
      <w:r w:rsidRPr="00CD6869">
        <w:rPr>
          <w:rFonts w:ascii="Times New Roman" w:eastAsia="Calibri" w:hAnsi="Times New Roman" w:cs="Times New Roman"/>
          <w:sz w:val="24"/>
          <w:szCs w:val="24"/>
        </w:rPr>
        <w:t>изучения данного предмета – приобретение школьниками компетенций в области финансовой грамотности, которые имеют большое значение для последующей интеграции личности в современную банковскую и финансовую среды. Кроме того, изучение курса формирует навыки старшеклассников принятия грамотных и обоснованных финансовых решений, что в конечном итоге поможет им добиться финансовой самостоятельности и успешности в бизнесе.</w:t>
      </w:r>
    </w:p>
    <w:p w:rsidR="00CD6869" w:rsidRPr="00CD6869" w:rsidRDefault="00CD6869" w:rsidP="00CD6869">
      <w:pPr>
        <w:spacing w:after="0" w:line="240" w:lineRule="auto"/>
        <w:ind w:left="120"/>
        <w:jc w:val="both"/>
        <w:rPr>
          <w:rFonts w:ascii="Times New Roman" w:eastAsia="Calibri" w:hAnsi="Times New Roman" w:cs="Times New Roman"/>
          <w:b/>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proofErr w:type="spellStart"/>
      <w:r w:rsidRPr="00CD6869">
        <w:rPr>
          <w:rFonts w:ascii="Times New Roman" w:eastAsia="Calibri" w:hAnsi="Times New Roman" w:cs="Times New Roman"/>
          <w:b/>
          <w:sz w:val="24"/>
          <w:szCs w:val="24"/>
        </w:rPr>
        <w:t>Метапредметные</w:t>
      </w:r>
      <w:proofErr w:type="spellEnd"/>
      <w:r w:rsidRPr="00CD6869">
        <w:rPr>
          <w:rFonts w:ascii="Times New Roman" w:eastAsia="Calibri" w:hAnsi="Times New Roman" w:cs="Times New Roman"/>
          <w:b/>
          <w:sz w:val="24"/>
          <w:szCs w:val="24"/>
        </w:rPr>
        <w:t xml:space="preserve"> </w:t>
      </w:r>
      <w:r w:rsidRPr="00CD6869">
        <w:rPr>
          <w:rFonts w:ascii="Times New Roman" w:eastAsia="Calibri" w:hAnsi="Times New Roman" w:cs="Times New Roman"/>
          <w:sz w:val="24"/>
          <w:szCs w:val="24"/>
        </w:rPr>
        <w:t>результаты – развитие аналитических способностей, навыков принятия решений на основе сравнительного анализа сберегательных альтернатив, планирования и прогнозирования будущих доходов и расходов личного бюджета, навыков менеджмента.</w:t>
      </w:r>
    </w:p>
    <w:p w:rsidR="00CD6869" w:rsidRPr="00CD6869" w:rsidRDefault="00CD6869" w:rsidP="00CD6869">
      <w:pPr>
        <w:spacing w:after="0" w:line="240" w:lineRule="auto"/>
        <w:ind w:left="120"/>
        <w:jc w:val="both"/>
        <w:rPr>
          <w:rFonts w:ascii="Times New Roman" w:eastAsia="Calibri" w:hAnsi="Times New Roman" w:cs="Times New Roman"/>
          <w:b/>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sz w:val="24"/>
          <w:szCs w:val="24"/>
        </w:rPr>
        <w:t xml:space="preserve">Личностными результатами </w:t>
      </w:r>
      <w:r w:rsidRPr="00CD6869">
        <w:rPr>
          <w:rFonts w:ascii="Times New Roman" w:eastAsia="Calibri" w:hAnsi="Times New Roman" w:cs="Times New Roman"/>
          <w:sz w:val="24"/>
          <w:szCs w:val="24"/>
        </w:rPr>
        <w:t>изучения курса – это воспитание мотивации к труду, стремления строить свое будущее на основе целеполагания и планирования, ответственности за настоящее и будущее собственное финансовое благополучие, благополучие своей семьи и государства.</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Таким образом, в результате </w:t>
      </w:r>
      <w:proofErr w:type="gramStart"/>
      <w:r w:rsidRPr="00CD6869">
        <w:rPr>
          <w:rFonts w:ascii="Times New Roman" w:eastAsia="Calibri" w:hAnsi="Times New Roman" w:cs="Times New Roman"/>
          <w:sz w:val="24"/>
          <w:szCs w:val="24"/>
        </w:rPr>
        <w:t>обучения по</w:t>
      </w:r>
      <w:proofErr w:type="gramEnd"/>
      <w:r w:rsidRPr="00CD6869">
        <w:rPr>
          <w:rFonts w:ascii="Times New Roman" w:eastAsia="Calibri" w:hAnsi="Times New Roman" w:cs="Times New Roman"/>
          <w:sz w:val="24"/>
          <w:szCs w:val="24"/>
        </w:rPr>
        <w:t xml:space="preserve"> данному предмету выпускник научится:</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принимать рациональные финансовые решения в сфере управления личными финансами;</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проводить своевременный финансовый анализ;</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ставить стратегические задачи для достижения личных финансовых целей;</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планировать и прогнозировать будущие доходы и расходы личного бюджета;</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определять направления взаимодействия граждан с фондовыми и валютными ранками;</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основам взаимодействия с кредитными организациями;</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основным понятиям и инструментам взаимодействия с участниками финансовых отношений;</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основам управления налоговыми платежами с целью снижения налоговых расходов в условиях соблюдения налоговой дисциплины;</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выбирать страховые продукты и страховые компании;</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принимать инвестиционные решения с позиции минимизации финансовых рисков;</w:t>
      </w:r>
    </w:p>
    <w:p w:rsidR="00CD6869" w:rsidRPr="00CD6869" w:rsidRDefault="00CD6869" w:rsidP="00CD6869">
      <w:pPr>
        <w:numPr>
          <w:ilvl w:val="0"/>
          <w:numId w:val="2"/>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составлять личный финансовый план.</w:t>
      </w: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Выпускник получит возможность научиться:</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в сотрудничестве с учителем ставить новые учебные задачи;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распознавать принципы функционирования финансовой системы современного государства;</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понимать</w:t>
      </w:r>
      <w:r w:rsidRPr="00CD6869">
        <w:rPr>
          <w:rFonts w:ascii="Times New Roman" w:eastAsia="Calibri" w:hAnsi="Times New Roman" w:cs="Times New Roman"/>
          <w:sz w:val="24"/>
          <w:szCs w:val="24"/>
        </w:rPr>
        <w:tab/>
        <w:t>личную</w:t>
      </w:r>
      <w:r w:rsidRPr="00CD6869">
        <w:rPr>
          <w:rFonts w:ascii="Times New Roman" w:eastAsia="Calibri" w:hAnsi="Times New Roman" w:cs="Times New Roman"/>
          <w:sz w:val="24"/>
          <w:szCs w:val="24"/>
        </w:rPr>
        <w:tab/>
        <w:t>ответственность</w:t>
      </w:r>
      <w:r w:rsidRPr="00CD6869">
        <w:rPr>
          <w:rFonts w:ascii="Times New Roman" w:eastAsia="Calibri" w:hAnsi="Times New Roman" w:cs="Times New Roman"/>
          <w:sz w:val="24"/>
          <w:szCs w:val="24"/>
        </w:rPr>
        <w:tab/>
        <w:t>за</w:t>
      </w:r>
      <w:r w:rsidRPr="00CD6869">
        <w:rPr>
          <w:rFonts w:ascii="Times New Roman" w:eastAsia="Calibri" w:hAnsi="Times New Roman" w:cs="Times New Roman"/>
          <w:sz w:val="24"/>
          <w:szCs w:val="24"/>
        </w:rPr>
        <w:tab/>
        <w:t>решения,</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принимаемые</w:t>
      </w:r>
      <w:r w:rsidRPr="00CD6869">
        <w:rPr>
          <w:rFonts w:ascii="Times New Roman" w:eastAsia="Calibri" w:hAnsi="Times New Roman" w:cs="Times New Roman"/>
          <w:sz w:val="24"/>
          <w:szCs w:val="24"/>
        </w:rPr>
        <w:tab/>
        <w:t>в</w:t>
      </w:r>
      <w:r w:rsidRPr="00CD6869">
        <w:rPr>
          <w:rFonts w:ascii="Times New Roman" w:eastAsia="Calibri" w:hAnsi="Times New Roman" w:cs="Times New Roman"/>
          <w:sz w:val="24"/>
          <w:szCs w:val="24"/>
        </w:rPr>
        <w:tab/>
        <w:t>процессе взаимодействия с финансовыми институтами;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понимать права и обязанности в сфере финансов;</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владеть коммуникативными компетенциями;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анализировать</w:t>
      </w:r>
      <w:r w:rsidRPr="00CD6869">
        <w:rPr>
          <w:rFonts w:ascii="Times New Roman" w:eastAsia="Calibri" w:hAnsi="Times New Roman" w:cs="Times New Roman"/>
          <w:sz w:val="24"/>
          <w:szCs w:val="24"/>
        </w:rPr>
        <w:tab/>
        <w:t>и</w:t>
      </w:r>
      <w:r w:rsidRPr="00CD6869">
        <w:rPr>
          <w:rFonts w:ascii="Times New Roman" w:eastAsia="Calibri" w:hAnsi="Times New Roman" w:cs="Times New Roman"/>
          <w:sz w:val="24"/>
          <w:szCs w:val="24"/>
        </w:rPr>
        <w:tab/>
        <w:t xml:space="preserve">интерпретировать </w:t>
      </w:r>
      <w:proofErr w:type="gramStart"/>
      <w:r w:rsidRPr="00CD6869">
        <w:rPr>
          <w:rFonts w:ascii="Times New Roman" w:eastAsia="Calibri" w:hAnsi="Times New Roman" w:cs="Times New Roman"/>
          <w:sz w:val="24"/>
          <w:szCs w:val="24"/>
        </w:rPr>
        <w:t>финансовому</w:t>
      </w:r>
      <w:proofErr w:type="gramEnd"/>
      <w:r w:rsidRPr="00CD6869">
        <w:rPr>
          <w:rFonts w:ascii="Times New Roman" w:eastAsia="Calibri" w:hAnsi="Times New Roman" w:cs="Times New Roman"/>
          <w:sz w:val="24"/>
          <w:szCs w:val="24"/>
        </w:rPr>
        <w:t xml:space="preserve"> информацию из разных источников;</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определять задачи в области управления личными финансами;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находить источники информации для решения финансовых задач;</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сотрудничать со сверстниками и взрослыми в образовательной и учебно-исследовательской деятельности;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формировать собственную финансовую стратегию;</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решать финансовые задачи;</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проявлять познавательную инициативу в учебном сотрудничестве;</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lastRenderedPageBreak/>
        <w:t>самостоятельно учитывать выделенные учителем ориентиры действия в новом учебном материале;</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rsidR="00CD6869" w:rsidRPr="00CD6869" w:rsidRDefault="00CD6869" w:rsidP="00CD6869">
      <w:pPr>
        <w:numPr>
          <w:ilvl w:val="0"/>
          <w:numId w:val="4"/>
        </w:numPr>
        <w:spacing w:after="0" w:line="240" w:lineRule="auto"/>
        <w:contextualSpacing/>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самостоятельно оценивать правильность выполнения действия и вносить необходимые коррективы в </w:t>
      </w:r>
      <w:proofErr w:type="gramStart"/>
      <w:r w:rsidRPr="00CD6869">
        <w:rPr>
          <w:rFonts w:ascii="Times New Roman" w:eastAsia="Calibri" w:hAnsi="Times New Roman" w:cs="Times New Roman"/>
          <w:sz w:val="24"/>
          <w:szCs w:val="24"/>
        </w:rPr>
        <w:t>исполнение</w:t>
      </w:r>
      <w:proofErr w:type="gramEnd"/>
      <w:r w:rsidRPr="00CD6869">
        <w:rPr>
          <w:rFonts w:ascii="Times New Roman" w:eastAsia="Calibri" w:hAnsi="Times New Roman" w:cs="Times New Roman"/>
          <w:sz w:val="24"/>
          <w:szCs w:val="24"/>
        </w:rPr>
        <w:t xml:space="preserve"> как по ходу его реализации, так и в конце действия.</w:t>
      </w:r>
    </w:p>
    <w:p w:rsidR="00CD6869" w:rsidRPr="00CD6869" w:rsidRDefault="00CD6869" w:rsidP="00CD6869">
      <w:pPr>
        <w:spacing w:after="0" w:line="240" w:lineRule="auto"/>
        <w:ind w:left="120"/>
        <w:jc w:val="both"/>
        <w:rPr>
          <w:rFonts w:ascii="Times New Roman" w:eastAsia="Calibri" w:hAnsi="Times New Roman" w:cs="Times New Roman"/>
          <w:sz w:val="24"/>
          <w:szCs w:val="24"/>
        </w:rPr>
        <w:sectPr w:rsidR="00CD6869" w:rsidRPr="00CD6869" w:rsidSect="00CD5DFF">
          <w:pgSz w:w="11906" w:h="16383"/>
          <w:pgMar w:top="567" w:right="850" w:bottom="1134" w:left="1701" w:header="720" w:footer="720" w:gutter="0"/>
          <w:cols w:space="720"/>
        </w:sect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bookmarkStart w:id="4" w:name="block-16003643"/>
      <w:bookmarkEnd w:id="0"/>
      <w:r w:rsidRPr="00CD6869">
        <w:rPr>
          <w:rFonts w:ascii="Times New Roman" w:eastAsia="Calibri" w:hAnsi="Times New Roman" w:cs="Times New Roman"/>
          <w:b/>
          <w:color w:val="000000"/>
          <w:sz w:val="24"/>
          <w:szCs w:val="24"/>
        </w:rPr>
        <w:lastRenderedPageBreak/>
        <w:t>СОДЕРЖАНИЕ КУРСА ВНЕУРОЧНОЙ ДЕЯТЕЛЬНОСТИ</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b/>
          <w:bCs/>
          <w:sz w:val="24"/>
          <w:szCs w:val="24"/>
        </w:rPr>
      </w:pPr>
      <w:r w:rsidRPr="00CD6869">
        <w:rPr>
          <w:rFonts w:ascii="Times New Roman" w:eastAsia="Calibri" w:hAnsi="Times New Roman" w:cs="Times New Roman"/>
          <w:b/>
          <w:bCs/>
          <w:sz w:val="24"/>
          <w:szCs w:val="24"/>
        </w:rPr>
        <w:t>Модуль 1. Банки: чем они могут быть вам полезны в жизни.</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bCs/>
          <w:sz w:val="24"/>
          <w:szCs w:val="24"/>
        </w:rPr>
        <w:t xml:space="preserve"> </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Cs/>
          <w:sz w:val="24"/>
          <w:szCs w:val="24"/>
        </w:rPr>
        <w:t>Базовые понятия и знания</w:t>
      </w:r>
      <w:r w:rsidRPr="00CD6869">
        <w:rPr>
          <w:rFonts w:ascii="Times New Roman" w:eastAsia="Calibri" w:hAnsi="Times New Roman" w:cs="Times New Roman"/>
          <w:sz w:val="24"/>
          <w:szCs w:val="24"/>
        </w:rPr>
        <w:t xml:space="preserve">: </w:t>
      </w:r>
      <w:proofErr w:type="gramStart"/>
      <w:r w:rsidRPr="00CD6869">
        <w:rPr>
          <w:rFonts w:ascii="Times New Roman" w:eastAsia="Calibri" w:hAnsi="Times New Roman" w:cs="Times New Roman"/>
          <w:sz w:val="24"/>
          <w:szCs w:val="24"/>
        </w:rPr>
        <w:t>Банковская система, коммерческий банк, депозит, система страхования вкладов, кредит, кредитная история, процент, ипотека, кредитная карта, автокредитование, потребительское кредитование.</w:t>
      </w:r>
      <w:proofErr w:type="gramEnd"/>
      <w:r w:rsidRPr="00CD6869">
        <w:rPr>
          <w:rFonts w:ascii="Times New Roman" w:eastAsia="Calibri" w:hAnsi="Times New Roman" w:cs="Times New Roman"/>
          <w:sz w:val="24"/>
          <w:szCs w:val="24"/>
        </w:rPr>
        <w:t xml:space="preserve"> Понятие банковской системы, виды депозитов, порядок начисления простых и сложных процентов, порядок возмещения вкладов, основные параметры депозита, виды кредитов, характеристики кредита, параметры выбора необходимого вида кредита.</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bCs/>
          <w:sz w:val="24"/>
          <w:szCs w:val="24"/>
        </w:rPr>
        <w:t>Модуль 2. Фондовый рынок: как его использовать для роста доходов</w:t>
      </w:r>
      <w:r w:rsidRPr="00CD6869">
        <w:rPr>
          <w:rFonts w:ascii="Times New Roman" w:eastAsia="Calibri" w:hAnsi="Times New Roman" w:cs="Times New Roman"/>
          <w:sz w:val="24"/>
          <w:szCs w:val="24"/>
        </w:rPr>
        <w:t>.</w:t>
      </w:r>
    </w:p>
    <w:p w:rsidR="00CD6869" w:rsidRPr="00CD6869" w:rsidRDefault="00CD6869" w:rsidP="00CD6869">
      <w:pPr>
        <w:spacing w:after="0" w:line="240" w:lineRule="auto"/>
        <w:ind w:left="120"/>
        <w:jc w:val="both"/>
        <w:rPr>
          <w:rFonts w:ascii="Times New Roman" w:eastAsia="Calibri" w:hAnsi="Times New Roman" w:cs="Times New Roman"/>
          <w:sz w:val="24"/>
          <w:szCs w:val="24"/>
          <w:u w:val="single"/>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Базовые понятия и знания: </w:t>
      </w:r>
      <w:proofErr w:type="gramStart"/>
      <w:r w:rsidRPr="00CD6869">
        <w:rPr>
          <w:rFonts w:ascii="Times New Roman" w:eastAsia="Calibri" w:hAnsi="Times New Roman" w:cs="Times New Roman"/>
          <w:sz w:val="24"/>
          <w:szCs w:val="24"/>
        </w:rPr>
        <w:t>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w:t>
      </w:r>
      <w:proofErr w:type="gramEnd"/>
      <w:r w:rsidRPr="00CD6869">
        <w:rPr>
          <w:rFonts w:ascii="Times New Roman" w:eastAsia="Calibri" w:hAnsi="Times New Roman" w:cs="Times New Roman"/>
          <w:sz w:val="24"/>
          <w:szCs w:val="24"/>
        </w:rPr>
        <w:t xml:space="preserve"> Понятие фондового рынка, виды ценных бумаг, разновидности паевых 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bCs/>
          <w:sz w:val="24"/>
          <w:szCs w:val="24"/>
        </w:rPr>
        <w:t>Модуль 3. Налоги: почему их надо платить и чем грозит неуплата</w:t>
      </w:r>
      <w:r w:rsidRPr="00CD6869">
        <w:rPr>
          <w:rFonts w:ascii="Times New Roman" w:eastAsia="Calibri" w:hAnsi="Times New Roman" w:cs="Times New Roman"/>
          <w:sz w:val="24"/>
          <w:szCs w:val="24"/>
        </w:rPr>
        <w:t>.</w:t>
      </w:r>
    </w:p>
    <w:p w:rsidR="00CD6869" w:rsidRPr="00CD6869" w:rsidRDefault="00CD6869" w:rsidP="00CD6869">
      <w:pPr>
        <w:spacing w:after="0" w:line="240" w:lineRule="auto"/>
        <w:ind w:left="120"/>
        <w:jc w:val="both"/>
        <w:rPr>
          <w:rFonts w:ascii="Times New Roman" w:eastAsia="Calibri" w:hAnsi="Times New Roman" w:cs="Times New Roman"/>
          <w:sz w:val="24"/>
          <w:szCs w:val="24"/>
          <w:u w:val="single"/>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Базовые понятия и знания: </w:t>
      </w:r>
      <w:proofErr w:type="gramStart"/>
      <w:r w:rsidRPr="00CD6869">
        <w:rPr>
          <w:rFonts w:ascii="Times New Roman" w:eastAsia="Calibri" w:hAnsi="Times New Roman" w:cs="Times New Roman"/>
          <w:sz w:val="24"/>
          <w:szCs w:val="24"/>
        </w:rPr>
        <w:t>Налоговая система, налоги, пошлины, сборы, ИНН, налоговый вычет, пеня по налогам, налоговая декларация.</w:t>
      </w:r>
      <w:proofErr w:type="gramEnd"/>
      <w:r w:rsidRPr="00CD6869">
        <w:rPr>
          <w:rFonts w:ascii="Times New Roman" w:eastAsia="Calibri" w:hAnsi="Times New Roman" w:cs="Times New Roman"/>
          <w:sz w:val="24"/>
          <w:szCs w:val="24"/>
        </w:rPr>
        <w:t xml:space="preserve"> Основания взимания налогов с граждан, налоги, 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Осознание необходимости уплаты налогов, понимание своих прав и обязанностей в сфере налогообложения, ориентация в действующей системе налогообложения.</w:t>
      </w:r>
    </w:p>
    <w:p w:rsidR="00CD6869" w:rsidRPr="00CD6869" w:rsidRDefault="00CD6869" w:rsidP="00CD6869">
      <w:pPr>
        <w:spacing w:after="0" w:line="240" w:lineRule="auto"/>
        <w:ind w:left="120"/>
        <w:jc w:val="both"/>
        <w:rPr>
          <w:rFonts w:ascii="Times New Roman" w:eastAsia="Calibri" w:hAnsi="Times New Roman" w:cs="Times New Roman"/>
          <w:sz w:val="24"/>
          <w:szCs w:val="24"/>
        </w:rPr>
      </w:pPr>
    </w:p>
    <w:p w:rsidR="00CD6869" w:rsidRPr="00CD6869" w:rsidRDefault="00CD6869" w:rsidP="00CD6869">
      <w:pPr>
        <w:spacing w:after="0" w:line="240" w:lineRule="auto"/>
        <w:ind w:left="120"/>
        <w:jc w:val="both"/>
        <w:rPr>
          <w:rFonts w:ascii="Times New Roman" w:eastAsia="Calibri" w:hAnsi="Times New Roman" w:cs="Times New Roman"/>
          <w:sz w:val="24"/>
          <w:szCs w:val="24"/>
        </w:rPr>
      </w:pPr>
      <w:r w:rsidRPr="00CD6869">
        <w:rPr>
          <w:rFonts w:ascii="Times New Roman" w:eastAsia="Calibri" w:hAnsi="Times New Roman" w:cs="Times New Roman"/>
          <w:b/>
          <w:bCs/>
          <w:sz w:val="24"/>
          <w:szCs w:val="24"/>
        </w:rPr>
        <w:t>Модуль 4. Страхование: что и как надо страховать, чтобы не попасть в беду</w:t>
      </w:r>
      <w:r w:rsidRPr="00CD6869">
        <w:rPr>
          <w:rFonts w:ascii="Times New Roman" w:eastAsia="Calibri" w:hAnsi="Times New Roman" w:cs="Times New Roman"/>
          <w:sz w:val="24"/>
          <w:szCs w:val="24"/>
        </w:rPr>
        <w:t>.</w:t>
      </w:r>
    </w:p>
    <w:p w:rsidR="00CD6869" w:rsidRPr="00CD6869" w:rsidRDefault="00CD6869" w:rsidP="00CD6869">
      <w:pPr>
        <w:spacing w:after="0" w:line="240" w:lineRule="auto"/>
        <w:ind w:left="120"/>
        <w:jc w:val="both"/>
        <w:rPr>
          <w:rFonts w:ascii="Times New Roman" w:eastAsia="Calibri" w:hAnsi="Times New Roman" w:cs="Times New Roman"/>
          <w:sz w:val="24"/>
          <w:szCs w:val="24"/>
        </w:rPr>
        <w:sectPr w:rsidR="00CD6869" w:rsidRPr="00CD6869" w:rsidSect="00050FBE">
          <w:pgSz w:w="11910" w:h="16840"/>
          <w:pgMar w:top="720" w:right="720" w:bottom="720" w:left="720" w:header="720" w:footer="720" w:gutter="0"/>
          <w:cols w:space="720"/>
          <w:docGrid w:linePitch="299"/>
        </w:sect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lastRenderedPageBreak/>
        <w:t xml:space="preserve">Базовые понятия и знания: </w:t>
      </w:r>
      <w:proofErr w:type="gramStart"/>
      <w:r w:rsidRPr="00CD6869">
        <w:rPr>
          <w:rFonts w:ascii="Times New Roman" w:eastAsia="Calibri" w:hAnsi="Times New Roman" w:cs="Times New Roman"/>
          <w:sz w:val="24"/>
          <w:szCs w:val="24"/>
        </w:rPr>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w:t>
      </w:r>
      <w:proofErr w:type="gramEnd"/>
      <w:r w:rsidRPr="00CD6869">
        <w:rPr>
          <w:rFonts w:ascii="Times New Roman" w:eastAsia="Calibri" w:hAnsi="Times New Roman" w:cs="Times New Roman"/>
          <w:sz w:val="24"/>
          <w:szCs w:val="24"/>
        </w:rPr>
        <w:t xml:space="preserve">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Осознать цель, задачи и принципы страхования, понимать важность пр</w:t>
      </w:r>
      <w:proofErr w:type="gramStart"/>
      <w:r w:rsidRPr="00CD6869">
        <w:rPr>
          <w:rFonts w:ascii="Times New Roman" w:eastAsia="Calibri" w:hAnsi="Times New Roman" w:cs="Times New Roman"/>
          <w:sz w:val="24"/>
          <w:szCs w:val="24"/>
        </w:rPr>
        <w:t>и-</w:t>
      </w:r>
      <w:proofErr w:type="gramEnd"/>
      <w:r w:rsidRPr="00CD6869">
        <w:rPr>
          <w:rFonts w:ascii="Times New Roman" w:eastAsia="Calibri" w:hAnsi="Times New Roman" w:cs="Times New Roman"/>
          <w:sz w:val="24"/>
          <w:szCs w:val="24"/>
        </w:rPr>
        <w:t xml:space="preserve"> обретения страховых услуг, уметь правильно выбирать страховые продукты, знать преимущества и недостатки условий договоров страхования.</w:t>
      </w:r>
    </w:p>
    <w:p w:rsidR="00CD6869" w:rsidRPr="00CD6869" w:rsidRDefault="00CD6869" w:rsidP="00CD6869">
      <w:pPr>
        <w:spacing w:after="0" w:line="240" w:lineRule="auto"/>
        <w:jc w:val="both"/>
        <w:rPr>
          <w:rFonts w:ascii="Times New Roman" w:eastAsia="Calibri" w:hAnsi="Times New Roman" w:cs="Times New Roman"/>
          <w:sz w:val="24"/>
          <w:szCs w:val="24"/>
          <w:u w:val="single"/>
        </w:rPr>
      </w:pPr>
    </w:p>
    <w:p w:rsidR="00CD6869" w:rsidRPr="00CD6869" w:rsidRDefault="00CD6869" w:rsidP="00CD6869">
      <w:pPr>
        <w:spacing w:after="0" w:line="240" w:lineRule="auto"/>
        <w:jc w:val="both"/>
        <w:rPr>
          <w:rFonts w:ascii="Times New Roman" w:eastAsia="Calibri" w:hAnsi="Times New Roman" w:cs="Times New Roman"/>
          <w:b/>
          <w:bCs/>
          <w:sz w:val="24"/>
          <w:szCs w:val="24"/>
        </w:rPr>
      </w:pPr>
      <w:r w:rsidRPr="00CD6869">
        <w:rPr>
          <w:rFonts w:ascii="Times New Roman" w:eastAsia="Calibri" w:hAnsi="Times New Roman" w:cs="Times New Roman"/>
          <w:b/>
          <w:bCs/>
          <w:sz w:val="24"/>
          <w:szCs w:val="24"/>
        </w:rPr>
        <w:t>Модуль 5. Собственный бизнес: как создать и не потерять.</w:t>
      </w:r>
    </w:p>
    <w:p w:rsidR="00CD6869" w:rsidRPr="00CD6869" w:rsidRDefault="00CD6869" w:rsidP="00CD6869">
      <w:pPr>
        <w:spacing w:after="0" w:line="240" w:lineRule="auto"/>
        <w:jc w:val="both"/>
        <w:rPr>
          <w:rFonts w:ascii="Times New Roman" w:eastAsia="Calibri" w:hAnsi="Times New Roman" w:cs="Times New Roman"/>
          <w:sz w:val="24"/>
          <w:szCs w:val="24"/>
          <w:u w:val="single"/>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Базовые понятия и знания: </w:t>
      </w:r>
      <w:proofErr w:type="gramStart"/>
      <w:r w:rsidRPr="00CD6869">
        <w:rPr>
          <w:rFonts w:ascii="Times New Roman" w:eastAsia="Calibri" w:hAnsi="Times New Roman" w:cs="Times New Roman"/>
          <w:sz w:val="24"/>
          <w:szCs w:val="24"/>
        </w:rPr>
        <w:t>Бизнес, уставный капитал, привлечённый капитал, бизнес-план, доходы, расходы, прибыль, бухгалтерский учёт, маркетинг, менеджмент, налоги, риски, малый и средний бизнес.</w:t>
      </w:r>
      <w:proofErr w:type="gramEnd"/>
      <w:r w:rsidRPr="00CD6869">
        <w:rPr>
          <w:rFonts w:ascii="Times New Roman" w:eastAsia="Calibri" w:hAnsi="Times New Roman" w:cs="Times New Roman"/>
          <w:sz w:val="24"/>
          <w:szCs w:val="24"/>
        </w:rPr>
        <w:t xml:space="preserve"> Понятие малого и среднего бизнеса, порядок формирования уставного капитала, структура доходов и расходов, порядок расчёта прибыли, необходимость и назначение бухгалтерского учёта, функции маркетинга и менеджмента в работе предприятия, порядок расчёта и уплаты налогов в малом и среднем бизнесе, определение рисков и их снижение.</w:t>
      </w: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Понимание порядка функционирования предприятия, роли уставного и привлечённого капиталов в его развитии, необходимости учёта доходов и расходов в процессе ведения бизнеса.</w:t>
      </w: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b/>
          <w:bCs/>
          <w:sz w:val="24"/>
          <w:szCs w:val="24"/>
        </w:rPr>
      </w:pPr>
      <w:r w:rsidRPr="00CD6869">
        <w:rPr>
          <w:rFonts w:ascii="Times New Roman" w:eastAsia="Calibri" w:hAnsi="Times New Roman" w:cs="Times New Roman"/>
          <w:b/>
          <w:bCs/>
          <w:sz w:val="24"/>
          <w:szCs w:val="24"/>
        </w:rPr>
        <w:t>Модуль 6. Риски в мире денег: как защититься от разорения.</w:t>
      </w:r>
    </w:p>
    <w:p w:rsidR="00CD6869" w:rsidRPr="00CD6869" w:rsidRDefault="00CD6869" w:rsidP="00CD6869">
      <w:pPr>
        <w:spacing w:after="0" w:line="240" w:lineRule="auto"/>
        <w:jc w:val="both"/>
        <w:rPr>
          <w:rFonts w:ascii="Times New Roman" w:eastAsia="Calibri" w:hAnsi="Times New Roman" w:cs="Times New Roman"/>
          <w:b/>
          <w:bCs/>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 xml:space="preserve">Базовые понятия и знания: </w:t>
      </w:r>
      <w:proofErr w:type="gramStart"/>
      <w:r w:rsidRPr="00CD6869">
        <w:rPr>
          <w:rFonts w:ascii="Times New Roman" w:eastAsia="Calibri" w:hAnsi="Times New Roman" w:cs="Times New Roman"/>
          <w:sz w:val="24"/>
          <w:szCs w:val="24"/>
        </w:rPr>
        <w:t xml:space="preserve">Инвестиции, инвестирование, инвестиционный портфель, стратегия инвестирования, инвестиционный инструмент, диверсификация инвестиционного портфеля, финансовый риск, доходность, срок инвестирования, сумма инвестирования, финансовая пирамида, </w:t>
      </w:r>
      <w:proofErr w:type="spellStart"/>
      <w:r w:rsidRPr="00CD6869">
        <w:rPr>
          <w:rFonts w:ascii="Times New Roman" w:eastAsia="Calibri" w:hAnsi="Times New Roman" w:cs="Times New Roman"/>
          <w:sz w:val="24"/>
          <w:szCs w:val="24"/>
        </w:rPr>
        <w:t>Хайп</w:t>
      </w:r>
      <w:proofErr w:type="spellEnd"/>
      <w:r w:rsidRPr="00CD6869">
        <w:rPr>
          <w:rFonts w:ascii="Times New Roman" w:eastAsia="Calibri" w:hAnsi="Times New Roman" w:cs="Times New Roman"/>
          <w:sz w:val="24"/>
          <w:szCs w:val="24"/>
        </w:rPr>
        <w:t xml:space="preserve">, </w:t>
      </w:r>
      <w:proofErr w:type="spellStart"/>
      <w:r w:rsidRPr="00CD6869">
        <w:rPr>
          <w:rFonts w:ascii="Times New Roman" w:eastAsia="Calibri" w:hAnsi="Times New Roman" w:cs="Times New Roman"/>
          <w:sz w:val="24"/>
          <w:szCs w:val="24"/>
        </w:rPr>
        <w:t>фишинг</w:t>
      </w:r>
      <w:proofErr w:type="spellEnd"/>
      <w:r w:rsidRPr="00CD6869">
        <w:rPr>
          <w:rFonts w:ascii="Times New Roman" w:eastAsia="Calibri" w:hAnsi="Times New Roman" w:cs="Times New Roman"/>
          <w:sz w:val="24"/>
          <w:szCs w:val="24"/>
        </w:rPr>
        <w:t xml:space="preserve">, </w:t>
      </w:r>
      <w:proofErr w:type="spellStart"/>
      <w:r w:rsidRPr="00CD6869">
        <w:rPr>
          <w:rFonts w:ascii="Times New Roman" w:eastAsia="Calibri" w:hAnsi="Times New Roman" w:cs="Times New Roman"/>
          <w:sz w:val="24"/>
          <w:szCs w:val="24"/>
        </w:rPr>
        <w:t>фарминг</w:t>
      </w:r>
      <w:proofErr w:type="spellEnd"/>
      <w:r w:rsidRPr="00CD6869">
        <w:rPr>
          <w:rFonts w:ascii="Times New Roman" w:eastAsia="Calibri" w:hAnsi="Times New Roman" w:cs="Times New Roman"/>
          <w:sz w:val="24"/>
          <w:szCs w:val="24"/>
        </w:rPr>
        <w:t>.</w:t>
      </w:r>
      <w:proofErr w:type="gramEnd"/>
      <w:r w:rsidRPr="00CD6869">
        <w:rPr>
          <w:rFonts w:ascii="Times New Roman" w:eastAsia="Calibri" w:hAnsi="Times New Roman" w:cs="Times New Roman"/>
          <w:sz w:val="24"/>
          <w:szCs w:val="24"/>
        </w:rPr>
        <w:t xml:space="preserve"> Виды рисков при осуществлении финансовых операций, способы защиты от финансовых мошенничеств, знания о признаках финансовой пирамиды.</w:t>
      </w: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 Понимание взаимосвязей риск – доходность инвестиционных инструментов, ключевых характеристик выбора стратегии инвестирования, особенностей функционирования мошеннических финансовых схем.</w:t>
      </w:r>
    </w:p>
    <w:p w:rsidR="00CD6869" w:rsidRPr="00CD6869" w:rsidRDefault="00CD6869" w:rsidP="00CD6869">
      <w:pPr>
        <w:spacing w:after="0" w:line="240" w:lineRule="auto"/>
        <w:jc w:val="both"/>
        <w:rPr>
          <w:rFonts w:ascii="Times New Roman" w:eastAsia="Calibri" w:hAnsi="Times New Roman" w:cs="Times New Roman"/>
          <w:b/>
          <w:bCs/>
          <w:sz w:val="24"/>
          <w:szCs w:val="24"/>
        </w:rPr>
      </w:pPr>
    </w:p>
    <w:p w:rsidR="00CD6869" w:rsidRPr="00CD6869" w:rsidRDefault="00CD6869" w:rsidP="00CD6869">
      <w:pPr>
        <w:spacing w:after="0" w:line="240" w:lineRule="auto"/>
        <w:jc w:val="both"/>
        <w:rPr>
          <w:rFonts w:ascii="Times New Roman" w:eastAsia="Calibri" w:hAnsi="Times New Roman" w:cs="Times New Roman"/>
          <w:b/>
          <w:bCs/>
          <w:sz w:val="24"/>
          <w:szCs w:val="24"/>
        </w:rPr>
      </w:pPr>
      <w:r w:rsidRPr="00CD6869">
        <w:rPr>
          <w:rFonts w:ascii="Times New Roman" w:eastAsia="Calibri" w:hAnsi="Times New Roman" w:cs="Times New Roman"/>
          <w:b/>
          <w:bCs/>
          <w:sz w:val="24"/>
          <w:szCs w:val="24"/>
        </w:rPr>
        <w:t>Модуль 7. Обеспеченная старость: возможности пенсионного накопления.</w:t>
      </w:r>
    </w:p>
    <w:p w:rsidR="00CD6869" w:rsidRPr="00CD6869" w:rsidRDefault="00CD6869" w:rsidP="00CD6869">
      <w:pPr>
        <w:spacing w:after="0" w:line="240" w:lineRule="auto"/>
        <w:jc w:val="both"/>
        <w:rPr>
          <w:rFonts w:ascii="Times New Roman" w:eastAsia="Calibri" w:hAnsi="Times New Roman" w:cs="Times New Roman"/>
          <w:b/>
          <w:bCs/>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Базовые понятия и знания: Пенсия,</w:t>
      </w:r>
      <w:r w:rsidRPr="00CD6869">
        <w:rPr>
          <w:rFonts w:ascii="Times New Roman" w:eastAsia="Calibri" w:hAnsi="Times New Roman" w:cs="Times New Roman"/>
          <w:sz w:val="24"/>
          <w:szCs w:val="24"/>
        </w:rPr>
        <w:tab/>
        <w:t>пенсионная</w:t>
      </w:r>
      <w:r w:rsidRPr="00CD6869">
        <w:rPr>
          <w:rFonts w:ascii="Times New Roman" w:eastAsia="Calibri" w:hAnsi="Times New Roman" w:cs="Times New Roman"/>
          <w:sz w:val="24"/>
          <w:szCs w:val="24"/>
        </w:rPr>
        <w:tab/>
        <w:t>система, пенсионный фонд, управляющая</w:t>
      </w:r>
      <w:r w:rsidRPr="00CD6869">
        <w:rPr>
          <w:rFonts w:ascii="Times New Roman" w:eastAsia="Calibri" w:hAnsi="Times New Roman" w:cs="Times New Roman"/>
          <w:sz w:val="24"/>
          <w:szCs w:val="24"/>
        </w:rPr>
        <w:tab/>
        <w:t>компания, негосударственное пенсионное обеспечение. Способы финансового обеспечения в старости, основания получения пенсии по старости, знание о существующих программах пенсионного обеспечения.</w:t>
      </w:r>
    </w:p>
    <w:p w:rsidR="00CD6869" w:rsidRPr="00CD6869" w:rsidRDefault="00CD6869" w:rsidP="00CD6869">
      <w:pPr>
        <w:spacing w:after="0" w:line="240" w:lineRule="auto"/>
        <w:jc w:val="both"/>
        <w:rPr>
          <w:rFonts w:ascii="Times New Roman" w:eastAsia="Calibri" w:hAnsi="Times New Roman" w:cs="Times New Roman"/>
          <w:sz w:val="24"/>
          <w:szCs w:val="24"/>
        </w:rPr>
      </w:pP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Личностные характеристики и установки:</w:t>
      </w:r>
    </w:p>
    <w:p w:rsidR="00CD6869" w:rsidRPr="00CD6869" w:rsidRDefault="00CD6869" w:rsidP="00CD6869">
      <w:pPr>
        <w:spacing w:after="0" w:line="240" w:lineRule="auto"/>
        <w:jc w:val="both"/>
        <w:rPr>
          <w:rFonts w:ascii="Times New Roman" w:eastAsia="Calibri" w:hAnsi="Times New Roman" w:cs="Times New Roman"/>
          <w:sz w:val="24"/>
          <w:szCs w:val="24"/>
        </w:rPr>
      </w:pPr>
      <w:r w:rsidRPr="00CD6869">
        <w:rPr>
          <w:rFonts w:ascii="Times New Roman" w:eastAsia="Calibri" w:hAnsi="Times New Roman" w:cs="Times New Roman"/>
          <w:sz w:val="24"/>
          <w:szCs w:val="24"/>
        </w:rPr>
        <w:t>Осознание факторов, влияющих на размер будущей пенсии, рисков, присущих различным программам пенсионного обеспечения, понимание личной ответственности в пенсионном обеспечении.</w:t>
      </w:r>
    </w:p>
    <w:p w:rsidR="00CD6869" w:rsidRPr="00CD6869" w:rsidRDefault="00CD6869" w:rsidP="00CD6869">
      <w:pPr>
        <w:spacing w:after="0" w:line="240" w:lineRule="auto"/>
        <w:jc w:val="both"/>
        <w:rPr>
          <w:rFonts w:ascii="Times New Roman" w:eastAsia="Calibri" w:hAnsi="Times New Roman" w:cs="Times New Roman"/>
          <w:sz w:val="24"/>
          <w:szCs w:val="24"/>
        </w:rPr>
        <w:sectPr w:rsidR="00CD6869" w:rsidRPr="00CD6869">
          <w:pgSz w:w="11906" w:h="16383"/>
          <w:pgMar w:top="1134" w:right="850" w:bottom="1134" w:left="1701" w:header="720" w:footer="720" w:gutter="0"/>
          <w:cols w:space="720"/>
        </w:sectPr>
      </w:pPr>
    </w:p>
    <w:p w:rsidR="00CD6869" w:rsidRPr="00CD6869" w:rsidRDefault="00CD6869" w:rsidP="00CD6869">
      <w:pPr>
        <w:spacing w:line="240" w:lineRule="auto"/>
        <w:rPr>
          <w:rFonts w:ascii="Times New Roman" w:eastAsia="Calibri" w:hAnsi="Times New Roman" w:cs="Times New Roman"/>
          <w:b/>
          <w:sz w:val="24"/>
          <w:szCs w:val="24"/>
        </w:rPr>
      </w:pPr>
      <w:bookmarkStart w:id="5" w:name="block-16003647"/>
      <w:bookmarkEnd w:id="4"/>
      <w:r w:rsidRPr="00CD6869">
        <w:rPr>
          <w:rFonts w:ascii="Times New Roman" w:eastAsia="Calibri" w:hAnsi="Times New Roman" w:cs="Times New Roman"/>
          <w:b/>
          <w:sz w:val="24"/>
          <w:szCs w:val="24"/>
        </w:rPr>
        <w:lastRenderedPageBreak/>
        <w:t>ТЕМАТИЧЕСКОЕ ПЛАНИРОВАНИЕ</w:t>
      </w:r>
    </w:p>
    <w:tbl>
      <w:tblPr>
        <w:tblStyle w:val="1"/>
        <w:tblW w:w="9889" w:type="dxa"/>
        <w:tblLook w:val="04A0" w:firstRow="1" w:lastRow="0" w:firstColumn="1" w:lastColumn="0" w:noHBand="0" w:noVBand="1"/>
      </w:tblPr>
      <w:tblGrid>
        <w:gridCol w:w="8046"/>
        <w:gridCol w:w="1843"/>
      </w:tblGrid>
      <w:tr w:rsidR="00CD6869" w:rsidRPr="00CD6869" w:rsidTr="004712A5">
        <w:tc>
          <w:tcPr>
            <w:tcW w:w="8046" w:type="dxa"/>
          </w:tcPr>
          <w:p w:rsidR="00CD6869" w:rsidRPr="00CD6869" w:rsidRDefault="00CD6869" w:rsidP="00CD6869">
            <w:pPr>
              <w:jc w:val="center"/>
              <w:rPr>
                <w:rFonts w:ascii="Times New Roman" w:eastAsia="Calibri" w:hAnsi="Times New Roman" w:cs="Times New Roman"/>
                <w:b/>
                <w:sz w:val="24"/>
                <w:szCs w:val="24"/>
              </w:rPr>
            </w:pPr>
            <w:proofErr w:type="spellStart"/>
            <w:r w:rsidRPr="00CD6869">
              <w:rPr>
                <w:rFonts w:ascii="Times New Roman" w:eastAsia="Calibri" w:hAnsi="Times New Roman" w:cs="Times New Roman"/>
                <w:b/>
                <w:sz w:val="24"/>
                <w:szCs w:val="24"/>
              </w:rPr>
              <w:t>Наименование</w:t>
            </w:r>
            <w:proofErr w:type="spellEnd"/>
            <w:r w:rsidRPr="00CD6869">
              <w:rPr>
                <w:rFonts w:ascii="Times New Roman" w:eastAsia="Calibri" w:hAnsi="Times New Roman" w:cs="Times New Roman"/>
                <w:b/>
                <w:sz w:val="24"/>
                <w:szCs w:val="24"/>
              </w:rPr>
              <w:t xml:space="preserve"> </w:t>
            </w:r>
            <w:proofErr w:type="spellStart"/>
            <w:r w:rsidRPr="00CD6869">
              <w:rPr>
                <w:rFonts w:ascii="Times New Roman" w:eastAsia="Calibri" w:hAnsi="Times New Roman" w:cs="Times New Roman"/>
                <w:b/>
                <w:sz w:val="24"/>
                <w:szCs w:val="24"/>
              </w:rPr>
              <w:t>раздела</w:t>
            </w:r>
            <w:proofErr w:type="spellEnd"/>
          </w:p>
        </w:tc>
        <w:tc>
          <w:tcPr>
            <w:tcW w:w="1843" w:type="dxa"/>
          </w:tcPr>
          <w:p w:rsidR="00CD6869" w:rsidRPr="00CD6869" w:rsidRDefault="00CD6869" w:rsidP="00CD6869">
            <w:pPr>
              <w:jc w:val="center"/>
              <w:rPr>
                <w:rFonts w:ascii="Times New Roman" w:eastAsia="Calibri" w:hAnsi="Times New Roman" w:cs="Times New Roman"/>
                <w:b/>
                <w:sz w:val="24"/>
                <w:szCs w:val="24"/>
              </w:rPr>
            </w:pPr>
            <w:proofErr w:type="spellStart"/>
            <w:r w:rsidRPr="00CD6869">
              <w:rPr>
                <w:rFonts w:ascii="Times New Roman" w:eastAsia="Calibri" w:hAnsi="Times New Roman" w:cs="Times New Roman"/>
                <w:b/>
                <w:sz w:val="24"/>
                <w:szCs w:val="24"/>
              </w:rPr>
              <w:t>Количество</w:t>
            </w:r>
            <w:proofErr w:type="spellEnd"/>
            <w:r w:rsidRPr="00CD6869">
              <w:rPr>
                <w:rFonts w:ascii="Times New Roman" w:eastAsia="Calibri" w:hAnsi="Times New Roman" w:cs="Times New Roman"/>
                <w:b/>
                <w:sz w:val="24"/>
                <w:szCs w:val="24"/>
              </w:rPr>
              <w:t xml:space="preserve"> </w:t>
            </w:r>
            <w:proofErr w:type="spellStart"/>
            <w:r w:rsidRPr="00CD6869">
              <w:rPr>
                <w:rFonts w:ascii="Times New Roman" w:eastAsia="Calibri" w:hAnsi="Times New Roman" w:cs="Times New Roman"/>
                <w:b/>
                <w:sz w:val="24"/>
                <w:szCs w:val="24"/>
              </w:rPr>
              <w:t>часов</w:t>
            </w:r>
            <w:proofErr w:type="spellEnd"/>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bCs/>
                <w:sz w:val="24"/>
                <w:szCs w:val="24"/>
                <w:lang w:val="ru-RU"/>
              </w:rPr>
            </w:pPr>
            <w:r w:rsidRPr="00CD6869">
              <w:rPr>
                <w:rFonts w:ascii="Times New Roman" w:eastAsia="Calibri" w:hAnsi="Times New Roman" w:cs="Times New Roman"/>
                <w:bCs/>
                <w:sz w:val="24"/>
                <w:szCs w:val="24"/>
                <w:lang w:val="ru-RU"/>
              </w:rPr>
              <w:t>Модуль 1. Банки: чем они могут быть вам полезны в жизни.</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7</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sz w:val="24"/>
                <w:szCs w:val="24"/>
                <w:lang w:val="ru-RU"/>
              </w:rPr>
            </w:pPr>
            <w:r w:rsidRPr="00CD6869">
              <w:rPr>
                <w:rFonts w:ascii="Times New Roman" w:eastAsia="Calibri" w:hAnsi="Times New Roman" w:cs="Times New Roman"/>
                <w:bCs/>
                <w:sz w:val="24"/>
                <w:szCs w:val="24"/>
                <w:lang w:val="ru-RU"/>
              </w:rPr>
              <w:t>Модуль 2. Фондовый рынок: как его использовать для роста доходов</w:t>
            </w:r>
            <w:r w:rsidRPr="00CD6869">
              <w:rPr>
                <w:rFonts w:ascii="Times New Roman" w:eastAsia="Calibri" w:hAnsi="Times New Roman" w:cs="Times New Roman"/>
                <w:sz w:val="24"/>
                <w:szCs w:val="24"/>
                <w:lang w:val="ru-RU"/>
              </w:rPr>
              <w:t>.</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6</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sz w:val="24"/>
                <w:szCs w:val="24"/>
                <w:lang w:val="ru-RU"/>
              </w:rPr>
            </w:pPr>
            <w:r w:rsidRPr="00CD6869">
              <w:rPr>
                <w:rFonts w:ascii="Times New Roman" w:eastAsia="Calibri" w:hAnsi="Times New Roman" w:cs="Times New Roman"/>
                <w:bCs/>
                <w:sz w:val="24"/>
                <w:szCs w:val="24"/>
                <w:lang w:val="ru-RU"/>
              </w:rPr>
              <w:t>Модуль 3. Налоги: почему их надо платить и чем грозит неуплата</w:t>
            </w:r>
            <w:r w:rsidRPr="00CD6869">
              <w:rPr>
                <w:rFonts w:ascii="Times New Roman" w:eastAsia="Calibri" w:hAnsi="Times New Roman" w:cs="Times New Roman"/>
                <w:sz w:val="24"/>
                <w:szCs w:val="24"/>
                <w:lang w:val="ru-RU"/>
              </w:rPr>
              <w:t>.</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4</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sz w:val="24"/>
                <w:szCs w:val="24"/>
                <w:lang w:val="ru-RU"/>
              </w:rPr>
            </w:pPr>
            <w:r w:rsidRPr="00CD6869">
              <w:rPr>
                <w:rFonts w:ascii="Times New Roman" w:eastAsia="Calibri" w:hAnsi="Times New Roman" w:cs="Times New Roman"/>
                <w:bCs/>
                <w:sz w:val="24"/>
                <w:szCs w:val="24"/>
                <w:lang w:val="ru-RU"/>
              </w:rPr>
              <w:t>Модуль 4. Страхование: что и как надо страховать, чтобы не попасть в беду</w:t>
            </w:r>
            <w:r w:rsidRPr="00CD6869">
              <w:rPr>
                <w:rFonts w:ascii="Times New Roman" w:eastAsia="Calibri" w:hAnsi="Times New Roman" w:cs="Times New Roman"/>
                <w:sz w:val="24"/>
                <w:szCs w:val="24"/>
                <w:lang w:val="ru-RU"/>
              </w:rPr>
              <w:t>.</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5</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bCs/>
                <w:sz w:val="24"/>
                <w:szCs w:val="24"/>
                <w:lang w:val="ru-RU"/>
              </w:rPr>
            </w:pPr>
            <w:r w:rsidRPr="00CD6869">
              <w:rPr>
                <w:rFonts w:ascii="Times New Roman" w:eastAsia="Calibri" w:hAnsi="Times New Roman" w:cs="Times New Roman"/>
                <w:bCs/>
                <w:sz w:val="24"/>
                <w:szCs w:val="24"/>
                <w:lang w:val="ru-RU"/>
              </w:rPr>
              <w:t>Модуль 5. Собственный бизнес: как создать и не потерять.</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5</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bCs/>
                <w:sz w:val="24"/>
                <w:szCs w:val="24"/>
                <w:lang w:val="ru-RU"/>
              </w:rPr>
            </w:pPr>
            <w:r w:rsidRPr="00CD6869">
              <w:rPr>
                <w:rFonts w:ascii="Times New Roman" w:eastAsia="Calibri" w:hAnsi="Times New Roman" w:cs="Times New Roman"/>
                <w:bCs/>
                <w:sz w:val="24"/>
                <w:szCs w:val="24"/>
                <w:lang w:val="ru-RU"/>
              </w:rPr>
              <w:t>Модуль 6. Риски в мире денег: как защититься от разорения.</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2</w:t>
            </w:r>
          </w:p>
        </w:tc>
      </w:tr>
      <w:tr w:rsidR="00CD6869" w:rsidRPr="00CD6869" w:rsidTr="004712A5">
        <w:tc>
          <w:tcPr>
            <w:tcW w:w="8046" w:type="dxa"/>
          </w:tcPr>
          <w:p w:rsidR="00CD6869" w:rsidRPr="00CD6869" w:rsidRDefault="00CD6869" w:rsidP="00CD6869">
            <w:pPr>
              <w:jc w:val="both"/>
              <w:rPr>
                <w:rFonts w:ascii="Times New Roman" w:eastAsia="Calibri" w:hAnsi="Times New Roman" w:cs="Times New Roman"/>
                <w:bCs/>
                <w:sz w:val="24"/>
                <w:szCs w:val="24"/>
                <w:lang w:val="ru-RU"/>
              </w:rPr>
            </w:pPr>
            <w:r w:rsidRPr="00CD6869">
              <w:rPr>
                <w:rFonts w:ascii="Times New Roman" w:eastAsia="Calibri" w:hAnsi="Times New Roman" w:cs="Times New Roman"/>
                <w:bCs/>
                <w:sz w:val="24"/>
                <w:szCs w:val="24"/>
                <w:lang w:val="ru-RU"/>
              </w:rPr>
              <w:t>Модуль 7. Обеспеченная старость: возможности пенсионного накопления.</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4</w:t>
            </w:r>
          </w:p>
        </w:tc>
      </w:tr>
      <w:tr w:rsidR="00CD6869" w:rsidRPr="00CD6869" w:rsidTr="004712A5">
        <w:tc>
          <w:tcPr>
            <w:tcW w:w="8046" w:type="dxa"/>
          </w:tcPr>
          <w:p w:rsidR="00CD6869" w:rsidRPr="00CD6869" w:rsidRDefault="00CD6869" w:rsidP="00CD6869">
            <w:pPr>
              <w:jc w:val="right"/>
              <w:rPr>
                <w:rFonts w:ascii="Times New Roman" w:eastAsia="Calibri" w:hAnsi="Times New Roman" w:cs="Times New Roman"/>
                <w:sz w:val="24"/>
                <w:szCs w:val="24"/>
              </w:rPr>
            </w:pPr>
            <w:proofErr w:type="spellStart"/>
            <w:r w:rsidRPr="00CD6869">
              <w:rPr>
                <w:rFonts w:ascii="Times New Roman" w:eastAsia="Calibri" w:hAnsi="Times New Roman" w:cs="Times New Roman"/>
                <w:sz w:val="24"/>
                <w:szCs w:val="24"/>
              </w:rPr>
              <w:t>Всего</w:t>
            </w:r>
            <w:proofErr w:type="spellEnd"/>
            <w:r w:rsidRPr="00CD6869">
              <w:rPr>
                <w:rFonts w:ascii="Times New Roman" w:eastAsia="Calibri" w:hAnsi="Times New Roman" w:cs="Times New Roman"/>
                <w:sz w:val="24"/>
                <w:szCs w:val="24"/>
              </w:rPr>
              <w:t>:</w:t>
            </w:r>
          </w:p>
        </w:tc>
        <w:tc>
          <w:tcPr>
            <w:tcW w:w="1843" w:type="dxa"/>
          </w:tcPr>
          <w:p w:rsidR="00CD6869" w:rsidRPr="00CD6869" w:rsidRDefault="00CD6869" w:rsidP="00CD6869">
            <w:pPr>
              <w:jc w:val="center"/>
              <w:rPr>
                <w:rFonts w:ascii="Times New Roman" w:eastAsia="Calibri" w:hAnsi="Times New Roman" w:cs="Times New Roman"/>
                <w:sz w:val="24"/>
                <w:szCs w:val="24"/>
              </w:rPr>
            </w:pPr>
            <w:r w:rsidRPr="00CD6869">
              <w:rPr>
                <w:rFonts w:ascii="Times New Roman" w:eastAsia="Calibri" w:hAnsi="Times New Roman" w:cs="Times New Roman"/>
                <w:sz w:val="24"/>
                <w:szCs w:val="24"/>
              </w:rPr>
              <w:t>33</w:t>
            </w:r>
          </w:p>
        </w:tc>
      </w:tr>
      <w:bookmarkEnd w:id="5"/>
    </w:tbl>
    <w:p w:rsidR="00CD6869" w:rsidRPr="00CD6869" w:rsidRDefault="00CD6869" w:rsidP="00CD6869">
      <w:pPr>
        <w:spacing w:after="0" w:line="240" w:lineRule="auto"/>
        <w:rPr>
          <w:rFonts w:ascii="Times New Roman" w:eastAsia="Calibri" w:hAnsi="Times New Roman" w:cs="Times New Roman"/>
          <w:b/>
          <w:sz w:val="24"/>
          <w:szCs w:val="24"/>
        </w:rPr>
      </w:pPr>
    </w:p>
    <w:p w:rsidR="00CD6869" w:rsidRPr="00CD6869" w:rsidRDefault="00CD6869" w:rsidP="00CD6869">
      <w:pPr>
        <w:spacing w:line="240" w:lineRule="auto"/>
        <w:rPr>
          <w:rFonts w:ascii="Times New Roman" w:eastAsia="Calibri" w:hAnsi="Times New Roman" w:cs="Times New Roman"/>
          <w:b/>
          <w:sz w:val="24"/>
          <w:szCs w:val="24"/>
        </w:rPr>
      </w:pPr>
      <w:r w:rsidRPr="00CD6869">
        <w:rPr>
          <w:rFonts w:ascii="Times New Roman" w:eastAsia="Calibri" w:hAnsi="Times New Roman" w:cs="Times New Roman"/>
          <w:b/>
          <w:sz w:val="24"/>
          <w:szCs w:val="24"/>
        </w:rPr>
        <w:t>УЧЕБНО-МЕТОДИЧЕСКОЕ ОБЕСПЕЧЕНИЕ ОБРАЗОВАТЕЛЬНОГО ПРОЦЕССА</w:t>
      </w:r>
    </w:p>
    <w:p w:rsidR="00CD6869" w:rsidRPr="00CD6869" w:rsidRDefault="00CD6869" w:rsidP="00CD6869">
      <w:pPr>
        <w:spacing w:line="240" w:lineRule="auto"/>
        <w:rPr>
          <w:rFonts w:ascii="Times New Roman" w:eastAsia="Calibri" w:hAnsi="Times New Roman" w:cs="Times New Roman"/>
          <w:b/>
          <w:sz w:val="24"/>
          <w:szCs w:val="24"/>
        </w:rPr>
      </w:pPr>
      <w:r w:rsidRPr="00CD6869">
        <w:rPr>
          <w:rFonts w:ascii="Times New Roman" w:eastAsia="Calibri" w:hAnsi="Times New Roman" w:cs="Times New Roman"/>
          <w:b/>
          <w:sz w:val="24"/>
          <w:szCs w:val="24"/>
        </w:rPr>
        <w:t>ОБЯЗАТЕЛЬНЫЕ УЧЕБНЫЕ МАТЕРИАЛЫ ДЛЯ УЧЕНИКА:</w:t>
      </w:r>
    </w:p>
    <w:p w:rsidR="00CD6869" w:rsidRPr="00CD6869" w:rsidRDefault="00CD6869" w:rsidP="00CD6869">
      <w:pPr>
        <w:autoSpaceDE w:val="0"/>
        <w:autoSpaceDN w:val="0"/>
        <w:spacing w:before="262" w:after="0" w:line="240" w:lineRule="auto"/>
        <w:ind w:right="-471"/>
        <w:rPr>
          <w:rFonts w:ascii="Times New Roman" w:eastAsia="Times New Roman" w:hAnsi="Times New Roman" w:cs="Times New Roman"/>
          <w:color w:val="000000"/>
          <w:sz w:val="24"/>
          <w:szCs w:val="24"/>
        </w:rPr>
      </w:pPr>
      <w:r w:rsidRPr="00CD6869">
        <w:rPr>
          <w:rFonts w:ascii="Times New Roman" w:eastAsia="Times New Roman" w:hAnsi="Times New Roman" w:cs="Times New Roman"/>
          <w:color w:val="000000"/>
          <w:sz w:val="24"/>
          <w:szCs w:val="24"/>
        </w:rPr>
        <w:t xml:space="preserve">Брехова Ю.В., </w:t>
      </w:r>
      <w:proofErr w:type="spellStart"/>
      <w:r w:rsidRPr="00CD6869">
        <w:rPr>
          <w:rFonts w:ascii="Times New Roman" w:eastAsia="Times New Roman" w:hAnsi="Times New Roman" w:cs="Times New Roman"/>
          <w:color w:val="000000"/>
          <w:sz w:val="24"/>
          <w:szCs w:val="24"/>
        </w:rPr>
        <w:t>Алмосов</w:t>
      </w:r>
      <w:proofErr w:type="spellEnd"/>
      <w:r w:rsidRPr="00CD6869">
        <w:rPr>
          <w:rFonts w:ascii="Times New Roman" w:eastAsia="Times New Roman" w:hAnsi="Times New Roman" w:cs="Times New Roman"/>
          <w:color w:val="000000"/>
          <w:sz w:val="24"/>
          <w:szCs w:val="24"/>
        </w:rPr>
        <w:t xml:space="preserve"> А.П., Завьялов Д.Ю. Финансовая грамотность: материалы для учащихся. 10–11 классы </w:t>
      </w:r>
      <w:proofErr w:type="spellStart"/>
      <w:r w:rsidRPr="00CD6869">
        <w:rPr>
          <w:rFonts w:ascii="Times New Roman" w:eastAsia="Times New Roman" w:hAnsi="Times New Roman" w:cs="Times New Roman"/>
          <w:color w:val="000000"/>
          <w:sz w:val="24"/>
          <w:szCs w:val="24"/>
        </w:rPr>
        <w:t>общеобразоват</w:t>
      </w:r>
      <w:proofErr w:type="spellEnd"/>
      <w:r w:rsidRPr="00CD6869">
        <w:rPr>
          <w:rFonts w:ascii="Times New Roman" w:eastAsia="Times New Roman" w:hAnsi="Times New Roman" w:cs="Times New Roman"/>
          <w:color w:val="000000"/>
          <w:sz w:val="24"/>
          <w:szCs w:val="24"/>
        </w:rPr>
        <w:t>. орг. — М.: ВАКО, 2018 —  (Учимся разумному финансовому поведению).</w:t>
      </w:r>
    </w:p>
    <w:p w:rsidR="00CD6869" w:rsidRPr="00CD6869" w:rsidRDefault="00CD6869" w:rsidP="00CD6869">
      <w:pPr>
        <w:autoSpaceDE w:val="0"/>
        <w:autoSpaceDN w:val="0"/>
        <w:spacing w:before="262" w:after="0" w:line="240" w:lineRule="auto"/>
        <w:ind w:right="-471"/>
        <w:rPr>
          <w:rFonts w:ascii="Times New Roman" w:eastAsia="Times New Roman" w:hAnsi="Times New Roman" w:cs="Times New Roman"/>
          <w:color w:val="000000"/>
          <w:sz w:val="24"/>
          <w:szCs w:val="24"/>
        </w:rPr>
      </w:pPr>
      <w:r w:rsidRPr="00CD6869">
        <w:rPr>
          <w:rFonts w:ascii="Times New Roman" w:eastAsia="Times New Roman" w:hAnsi="Times New Roman" w:cs="Times New Roman"/>
          <w:b/>
          <w:color w:val="000000"/>
          <w:sz w:val="24"/>
          <w:szCs w:val="24"/>
        </w:rPr>
        <w:t xml:space="preserve">МЕТОДИЧЕСКИЕ МАТЕРИАЛЫ ДЛЯ УЧИТЕЛЯ: </w:t>
      </w:r>
    </w:p>
    <w:p w:rsidR="00CD6869" w:rsidRPr="00CD6869" w:rsidRDefault="00CD6869" w:rsidP="00CD6869">
      <w:pPr>
        <w:autoSpaceDE w:val="0"/>
        <w:autoSpaceDN w:val="0"/>
        <w:spacing w:before="262" w:after="0" w:line="240" w:lineRule="auto"/>
        <w:ind w:right="-471"/>
        <w:rPr>
          <w:rFonts w:ascii="Times New Roman" w:eastAsia="Times New Roman" w:hAnsi="Times New Roman" w:cs="Times New Roman"/>
          <w:color w:val="000000"/>
          <w:sz w:val="24"/>
          <w:szCs w:val="24"/>
        </w:rPr>
      </w:pPr>
      <w:r w:rsidRPr="00CD6869">
        <w:rPr>
          <w:rFonts w:ascii="Times New Roman" w:eastAsia="Times New Roman" w:hAnsi="Times New Roman" w:cs="Times New Roman"/>
          <w:color w:val="000000"/>
          <w:sz w:val="24"/>
          <w:szCs w:val="24"/>
        </w:rPr>
        <w:t xml:space="preserve">Брехова Ю.В., </w:t>
      </w:r>
      <w:proofErr w:type="spellStart"/>
      <w:r w:rsidRPr="00CD6869">
        <w:rPr>
          <w:rFonts w:ascii="Times New Roman" w:eastAsia="Times New Roman" w:hAnsi="Times New Roman" w:cs="Times New Roman"/>
          <w:color w:val="000000"/>
          <w:sz w:val="24"/>
          <w:szCs w:val="24"/>
        </w:rPr>
        <w:t>Алмосов</w:t>
      </w:r>
      <w:proofErr w:type="spellEnd"/>
      <w:r w:rsidRPr="00CD6869">
        <w:rPr>
          <w:rFonts w:ascii="Times New Roman" w:eastAsia="Times New Roman" w:hAnsi="Times New Roman" w:cs="Times New Roman"/>
          <w:color w:val="000000"/>
          <w:sz w:val="24"/>
          <w:szCs w:val="24"/>
        </w:rPr>
        <w:t xml:space="preserve"> А.П., Завьялов Д.Ю. Финансовая грамотность: методические рекомендации для учителя. 10–11 классы </w:t>
      </w:r>
      <w:proofErr w:type="spellStart"/>
      <w:r w:rsidRPr="00CD6869">
        <w:rPr>
          <w:rFonts w:ascii="Times New Roman" w:eastAsia="Times New Roman" w:hAnsi="Times New Roman" w:cs="Times New Roman"/>
          <w:color w:val="000000"/>
          <w:sz w:val="24"/>
          <w:szCs w:val="24"/>
        </w:rPr>
        <w:t>общеобразоват</w:t>
      </w:r>
      <w:proofErr w:type="spellEnd"/>
      <w:r w:rsidRPr="00CD6869">
        <w:rPr>
          <w:rFonts w:ascii="Times New Roman" w:eastAsia="Times New Roman" w:hAnsi="Times New Roman" w:cs="Times New Roman"/>
          <w:color w:val="000000"/>
          <w:sz w:val="24"/>
          <w:szCs w:val="24"/>
        </w:rPr>
        <w:t>. орг. — М.: ВАКО, 2018 — (Учимся разумному финансовому поведению).</w:t>
      </w:r>
    </w:p>
    <w:p w:rsidR="00CD6869" w:rsidRPr="00CD6869" w:rsidRDefault="00CD6869" w:rsidP="00CD6869">
      <w:pPr>
        <w:autoSpaceDE w:val="0"/>
        <w:autoSpaceDN w:val="0"/>
        <w:spacing w:before="264" w:after="0" w:line="240" w:lineRule="auto"/>
        <w:ind w:right="-612"/>
        <w:rPr>
          <w:rFonts w:ascii="Times New Roman" w:eastAsia="Times New Roman" w:hAnsi="Times New Roman" w:cs="Times New Roman"/>
          <w:b/>
          <w:color w:val="000000"/>
          <w:sz w:val="24"/>
          <w:szCs w:val="24"/>
        </w:rPr>
      </w:pPr>
      <w:r w:rsidRPr="00CD6869">
        <w:rPr>
          <w:rFonts w:ascii="Times New Roman" w:eastAsia="Times New Roman" w:hAnsi="Times New Roman" w:cs="Times New Roman"/>
          <w:b/>
          <w:color w:val="000000"/>
          <w:sz w:val="24"/>
          <w:szCs w:val="24"/>
        </w:rPr>
        <w:t xml:space="preserve">ЦИФРОВЫЕ ОБРАЗОВАТЕЛЬНЫЕ РЕСУРСЫ И РЕСУРСЫ СЕТИ ИНТЕРНЕТ: </w:t>
      </w:r>
    </w:p>
    <w:p w:rsidR="00CD6869" w:rsidRPr="00CD6869" w:rsidRDefault="00CD6869" w:rsidP="00CD6869">
      <w:pPr>
        <w:autoSpaceDE w:val="0"/>
        <w:autoSpaceDN w:val="0"/>
        <w:spacing w:before="264" w:after="0" w:line="240" w:lineRule="auto"/>
        <w:ind w:right="1440"/>
        <w:rPr>
          <w:rFonts w:ascii="Times New Roman" w:eastAsia="Calibri" w:hAnsi="Times New Roman" w:cs="Times New Roman"/>
          <w:sz w:val="24"/>
          <w:szCs w:val="24"/>
        </w:rPr>
      </w:pPr>
      <w:r w:rsidRPr="00CD6869">
        <w:rPr>
          <w:rFonts w:ascii="Times New Roman" w:eastAsia="Calibri" w:hAnsi="Times New Roman" w:cs="Times New Roman"/>
          <w:sz w:val="24"/>
          <w:szCs w:val="24"/>
        </w:rPr>
        <w:t>https://ropkip.ru/kursy/2125?yadclid=47806913&amp;yadordid=172754372&amp;yclid=128039413937471489</w:t>
      </w:r>
    </w:p>
    <w:p w:rsidR="00CD6869" w:rsidRPr="00CD6869" w:rsidRDefault="00CD6869" w:rsidP="00CD6869">
      <w:pPr>
        <w:autoSpaceDE w:val="0"/>
        <w:autoSpaceDN w:val="0"/>
        <w:spacing w:before="264" w:after="0" w:line="240" w:lineRule="auto"/>
        <w:ind w:right="1440"/>
        <w:rPr>
          <w:rFonts w:ascii="Times New Roman" w:eastAsia="Calibri" w:hAnsi="Times New Roman" w:cs="Times New Roman"/>
          <w:sz w:val="24"/>
          <w:szCs w:val="24"/>
        </w:rPr>
      </w:pPr>
      <w:r w:rsidRPr="00CD6869">
        <w:rPr>
          <w:rFonts w:ascii="Times New Roman" w:eastAsia="Calibri" w:hAnsi="Times New Roman" w:cs="Times New Roman"/>
          <w:sz w:val="24"/>
          <w:szCs w:val="24"/>
        </w:rPr>
        <w:t>https://dni-fg.ru</w:t>
      </w:r>
    </w:p>
    <w:p w:rsidR="00CD6869" w:rsidRPr="00CD6869" w:rsidRDefault="00CD6869" w:rsidP="00CD6869">
      <w:pPr>
        <w:spacing w:after="0" w:line="240" w:lineRule="auto"/>
        <w:rPr>
          <w:rFonts w:ascii="Times New Roman" w:eastAsia="Calibri" w:hAnsi="Times New Roman" w:cs="Times New Roman"/>
          <w:b/>
          <w:sz w:val="24"/>
          <w:szCs w:val="24"/>
        </w:rPr>
      </w:pPr>
    </w:p>
    <w:p w:rsidR="00297614" w:rsidRPr="00CD6869" w:rsidRDefault="00297614" w:rsidP="00CD6869">
      <w:pPr>
        <w:spacing w:line="240" w:lineRule="auto"/>
        <w:ind w:hanging="993"/>
        <w:rPr>
          <w:rFonts w:ascii="Times New Roman" w:hAnsi="Times New Roman" w:cs="Times New Roman"/>
          <w:sz w:val="24"/>
          <w:szCs w:val="24"/>
        </w:rPr>
      </w:pPr>
    </w:p>
    <w:sectPr w:rsidR="00297614" w:rsidRPr="00CD6869" w:rsidSect="00CD6869">
      <w:pgSz w:w="11906" w:h="16838"/>
      <w:pgMar w:top="1134" w:right="1133"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52748"/>
    <w:multiLevelType w:val="hybridMultilevel"/>
    <w:tmpl w:val="BE0C84B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21992A41"/>
    <w:multiLevelType w:val="hybridMultilevel"/>
    <w:tmpl w:val="72302124"/>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31887898"/>
    <w:multiLevelType w:val="hybridMultilevel"/>
    <w:tmpl w:val="09DEE114"/>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3CD862D9"/>
    <w:multiLevelType w:val="hybridMultilevel"/>
    <w:tmpl w:val="C1A45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987"/>
    <w:rsid w:val="00297614"/>
    <w:rsid w:val="00AD5987"/>
    <w:rsid w:val="00CD5DFF"/>
    <w:rsid w:val="00CD6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D686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CD6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D6869"/>
    <w:pPr>
      <w:spacing w:after="0" w:line="240" w:lineRule="auto"/>
    </w:pPr>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59"/>
    <w:rsid w:val="00CD6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2793</Words>
  <Characters>15926</Characters>
  <Application>Microsoft Office Word</Application>
  <DocSecurity>0</DocSecurity>
  <Lines>132</Lines>
  <Paragraphs>37</Paragraphs>
  <ScaleCrop>false</ScaleCrop>
  <Company/>
  <LinksUpToDate>false</LinksUpToDate>
  <CharactersWithSpaces>18682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2023-09-28T06:53:00Z</dcterms:created>
  <dcterms:modified xsi:type="dcterms:W3CDTF">2023-09-29T01:41:00Z</dcterms:modified>
</cp:coreProperties>
</file>